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BD9BD" w14:textId="64956DC8" w:rsidR="006B53C0" w:rsidRDefault="006B53C0" w:rsidP="006B53C0">
      <w:pPr>
        <w:spacing w:before="160" w:after="360"/>
        <w:jc w:val="center"/>
        <w:rPr>
          <w:rFonts w:ascii="Arial" w:hAnsi="Arial" w:cs="Arial"/>
          <w:b/>
          <w:sz w:val="24"/>
          <w:szCs w:val="24"/>
        </w:rPr>
      </w:pPr>
      <w:r w:rsidRPr="0093380A">
        <w:rPr>
          <w:rFonts w:ascii="Arial" w:hAnsi="Arial" w:cs="Arial"/>
          <w:b/>
          <w:sz w:val="24"/>
          <w:szCs w:val="24"/>
        </w:rPr>
        <w:t xml:space="preserve">FORMATO N° </w:t>
      </w:r>
      <w:r>
        <w:rPr>
          <w:rFonts w:ascii="Arial" w:hAnsi="Arial" w:cs="Arial"/>
          <w:b/>
          <w:sz w:val="24"/>
          <w:szCs w:val="24"/>
        </w:rPr>
        <w:t>5</w:t>
      </w:r>
    </w:p>
    <w:p w14:paraId="6ED3D182" w14:textId="7F44A891" w:rsidR="006B53C0" w:rsidRPr="006B53C0" w:rsidRDefault="006B53C0" w:rsidP="006B53C0">
      <w:pPr>
        <w:jc w:val="center"/>
      </w:pPr>
      <w:r w:rsidRPr="006B53C0">
        <w:rPr>
          <w:rFonts w:ascii="Arial" w:hAnsi="Arial" w:cs="Arial"/>
          <w:b/>
          <w:sz w:val="24"/>
          <w:szCs w:val="24"/>
        </w:rPr>
        <w:t>MODELO DE SOLICITUD (OFICIO) DE CONVERSIÓN DE ANOTACIÓN PREVENTIVA DE SANEAMIENTO FÍSICO LEGAL EN INSCRIPCIÓN REGISTRAL DEFINITIVA</w:t>
      </w:r>
    </w:p>
    <w:p w14:paraId="4F19504D" w14:textId="77777777" w:rsidR="006B53C0" w:rsidRPr="006B53C0" w:rsidRDefault="006B53C0" w:rsidP="006B53C0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100" w:after="0" w:line="240" w:lineRule="auto"/>
        <w:jc w:val="both"/>
        <w:outlineLvl w:val="1"/>
        <w:rPr>
          <w:rFonts w:ascii="Arial" w:eastAsia="Calibri" w:hAnsi="Arial" w:cs="Arial"/>
          <w:sz w:val="4"/>
          <w:szCs w:val="4"/>
        </w:rPr>
      </w:pPr>
    </w:p>
    <w:p w14:paraId="192A7F5A" w14:textId="77777777" w:rsidR="006B53C0" w:rsidRPr="006B53C0" w:rsidRDefault="006B53C0" w:rsidP="006B53C0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100" w:after="0" w:line="240" w:lineRule="auto"/>
        <w:jc w:val="both"/>
        <w:outlineLvl w:val="1"/>
        <w:rPr>
          <w:rFonts w:ascii="Arial" w:eastAsia="Calibri" w:hAnsi="Arial" w:cs="Arial"/>
          <w:b/>
          <w:bCs/>
          <w:i/>
          <w:iCs/>
        </w:rPr>
      </w:pPr>
      <w:r w:rsidRPr="006B53C0">
        <w:rPr>
          <w:rFonts w:ascii="Arial" w:eastAsia="Calibri" w:hAnsi="Arial" w:cs="Arial"/>
          <w:lang w:val="x-none"/>
        </w:rPr>
        <w:t>[</w:t>
      </w:r>
      <w:r w:rsidRPr="006B53C0">
        <w:rPr>
          <w:rFonts w:ascii="Arial" w:eastAsia="Calibri" w:hAnsi="Arial" w:cs="Arial"/>
        </w:rPr>
        <w:t>Ciudad</w:t>
      </w:r>
      <w:r w:rsidRPr="006B53C0">
        <w:rPr>
          <w:rFonts w:ascii="Arial" w:eastAsia="Calibri" w:hAnsi="Arial" w:cs="Arial"/>
          <w:lang w:val="x-none"/>
        </w:rPr>
        <w:t>]</w:t>
      </w:r>
      <w:r w:rsidRPr="006B53C0">
        <w:rPr>
          <w:rFonts w:ascii="Arial" w:eastAsia="Calibri" w:hAnsi="Arial" w:cs="Arial"/>
        </w:rPr>
        <w:t>, [fecha]</w:t>
      </w:r>
    </w:p>
    <w:p w14:paraId="0E647052" w14:textId="77777777" w:rsidR="006B53C0" w:rsidRPr="006B53C0" w:rsidRDefault="006B53C0" w:rsidP="006B5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after="0" w:line="240" w:lineRule="auto"/>
        <w:outlineLvl w:val="2"/>
        <w:rPr>
          <w:rFonts w:ascii="Arial" w:eastAsia="Calibri" w:hAnsi="Arial" w:cs="Arial"/>
          <w:b/>
          <w:bCs/>
          <w:sz w:val="10"/>
          <w:szCs w:val="10"/>
          <w:u w:val="single"/>
        </w:rPr>
      </w:pPr>
    </w:p>
    <w:p w14:paraId="3E35BE59" w14:textId="77777777" w:rsidR="006B53C0" w:rsidRPr="006B53C0" w:rsidRDefault="006B53C0" w:rsidP="006B5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after="0" w:line="240" w:lineRule="auto"/>
        <w:outlineLvl w:val="2"/>
        <w:rPr>
          <w:rFonts w:ascii="Arial" w:eastAsia="Calibri" w:hAnsi="Arial" w:cs="Arial"/>
          <w:b/>
          <w:bCs/>
          <w:sz w:val="26"/>
          <w:szCs w:val="26"/>
          <w:lang w:val="x-none"/>
        </w:rPr>
      </w:pPr>
      <w:r w:rsidRPr="006B53C0">
        <w:rPr>
          <w:rFonts w:ascii="Arial" w:eastAsia="Calibri" w:hAnsi="Arial" w:cs="Arial"/>
          <w:b/>
          <w:bCs/>
          <w:sz w:val="28"/>
          <w:szCs w:val="28"/>
          <w:u w:val="single"/>
          <w:lang w:val="x-none"/>
        </w:rPr>
        <w:t>OFICIO N°</w:t>
      </w:r>
      <w:r w:rsidRPr="006B53C0">
        <w:rPr>
          <w:rFonts w:ascii="Arial" w:eastAsia="Calibri" w:hAnsi="Arial" w:cs="Arial"/>
          <w:b/>
          <w:bCs/>
          <w:sz w:val="28"/>
          <w:szCs w:val="28"/>
          <w:u w:val="single"/>
          <w:lang w:val="es-ES"/>
        </w:rPr>
        <w:t xml:space="preserve"> </w:t>
      </w:r>
      <w:r w:rsidRPr="006B53C0">
        <w:rPr>
          <w:rFonts w:ascii="Arial" w:eastAsia="Calibri" w:hAnsi="Arial" w:cs="Arial"/>
          <w:b/>
          <w:bCs/>
          <w:sz w:val="28"/>
          <w:szCs w:val="28"/>
          <w:u w:val="single"/>
          <w:lang w:val="x-none"/>
        </w:rPr>
        <w:t>[</w:t>
      </w:r>
      <w:r w:rsidRPr="006B53C0">
        <w:rPr>
          <w:rFonts w:ascii="Arial" w:eastAsia="Calibri" w:hAnsi="Arial" w:cs="Arial"/>
          <w:b/>
          <w:bCs/>
          <w:sz w:val="28"/>
          <w:szCs w:val="28"/>
          <w:u w:val="single"/>
        </w:rPr>
        <w:t>…</w:t>
      </w:r>
      <w:r w:rsidRPr="006B53C0">
        <w:rPr>
          <w:rFonts w:ascii="Arial" w:eastAsia="Calibri" w:hAnsi="Arial" w:cs="Arial"/>
          <w:b/>
          <w:bCs/>
          <w:sz w:val="28"/>
          <w:szCs w:val="28"/>
          <w:u w:val="single"/>
          <w:lang w:val="x-none"/>
        </w:rPr>
        <w:t>]</w:t>
      </w:r>
    </w:p>
    <w:p w14:paraId="2ED43DE4" w14:textId="77777777" w:rsidR="006B53C0" w:rsidRPr="006B53C0" w:rsidRDefault="006B53C0" w:rsidP="006B53C0">
      <w:pPr>
        <w:spacing w:after="0" w:line="240" w:lineRule="auto"/>
        <w:rPr>
          <w:rFonts w:ascii="Arial" w:eastAsia="Arial" w:hAnsi="Arial" w:cs="Arial"/>
          <w:sz w:val="10"/>
          <w:szCs w:val="10"/>
          <w:lang w:val="es-ES"/>
        </w:rPr>
      </w:pPr>
    </w:p>
    <w:p w14:paraId="1F571A57" w14:textId="77777777" w:rsidR="006B53C0" w:rsidRPr="006B53C0" w:rsidRDefault="006B53C0" w:rsidP="006B53C0">
      <w:pPr>
        <w:spacing w:after="0" w:line="240" w:lineRule="auto"/>
        <w:rPr>
          <w:rFonts w:ascii="Arial" w:eastAsia="Arial" w:hAnsi="Arial" w:cs="Arial"/>
          <w:lang w:val="es-ES"/>
        </w:rPr>
      </w:pPr>
      <w:r w:rsidRPr="006B53C0">
        <w:rPr>
          <w:rFonts w:ascii="Arial" w:eastAsia="Arial" w:hAnsi="Arial" w:cs="Arial"/>
          <w:lang w:val="es-ES"/>
        </w:rPr>
        <w:t>Señor (a)</w:t>
      </w:r>
    </w:p>
    <w:p w14:paraId="6B9A2C28" w14:textId="77777777" w:rsidR="006B53C0" w:rsidRPr="006B53C0" w:rsidRDefault="006B53C0" w:rsidP="006B53C0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lang w:val="es-ES"/>
        </w:rPr>
      </w:pPr>
      <w:r w:rsidRPr="006B53C0">
        <w:rPr>
          <w:rFonts w:ascii="Arial" w:eastAsia="Arial" w:hAnsi="Arial" w:cs="Arial"/>
          <w:b/>
          <w:bCs/>
          <w:color w:val="000000" w:themeColor="text1"/>
          <w:lang w:val="es-ES"/>
        </w:rPr>
        <w:t>REGISTRADOR (A) PÚBLICO (A)</w:t>
      </w:r>
    </w:p>
    <w:p w14:paraId="149CEF59" w14:textId="77777777" w:rsidR="006B53C0" w:rsidRPr="006B53C0" w:rsidRDefault="006B53C0" w:rsidP="006B53C0">
      <w:pPr>
        <w:spacing w:after="0" w:line="240" w:lineRule="auto"/>
        <w:rPr>
          <w:rFonts w:ascii="Arial" w:eastAsia="Arial" w:hAnsi="Arial" w:cs="Arial"/>
          <w:bCs/>
          <w:color w:val="000000" w:themeColor="text1"/>
          <w:lang w:val="es-ES"/>
        </w:rPr>
      </w:pPr>
      <w:r w:rsidRPr="006B53C0">
        <w:rPr>
          <w:rFonts w:ascii="Arial" w:eastAsia="Arial" w:hAnsi="Arial" w:cs="Arial"/>
          <w:bCs/>
          <w:color w:val="000000" w:themeColor="text1"/>
          <w:lang w:val="es-ES"/>
        </w:rPr>
        <w:t>Oficina Registral de […]</w:t>
      </w:r>
    </w:p>
    <w:p w14:paraId="6396E3B3" w14:textId="77777777" w:rsidR="006B53C0" w:rsidRPr="006B53C0" w:rsidRDefault="006B53C0" w:rsidP="006B53C0">
      <w:pPr>
        <w:spacing w:after="0" w:line="240" w:lineRule="auto"/>
        <w:rPr>
          <w:rFonts w:ascii="Arial" w:eastAsia="Arial" w:hAnsi="Arial" w:cs="Arial"/>
          <w:bCs/>
          <w:color w:val="000000" w:themeColor="text1"/>
          <w:lang w:val="es-ES"/>
        </w:rPr>
      </w:pPr>
      <w:r w:rsidRPr="006B53C0">
        <w:rPr>
          <w:rFonts w:ascii="Arial" w:eastAsia="Arial" w:hAnsi="Arial" w:cs="Arial"/>
          <w:bCs/>
          <w:color w:val="000000" w:themeColor="text1"/>
          <w:lang w:val="es-ES"/>
        </w:rPr>
        <w:t>[Dirección]</w:t>
      </w:r>
    </w:p>
    <w:p w14:paraId="2EAA36F9" w14:textId="77777777" w:rsidR="006B53C0" w:rsidRPr="006B53C0" w:rsidRDefault="006B53C0" w:rsidP="006B53C0">
      <w:pPr>
        <w:spacing w:after="0" w:line="240" w:lineRule="auto"/>
        <w:rPr>
          <w:rFonts w:ascii="Arial" w:eastAsia="Arial" w:hAnsi="Arial" w:cs="Arial"/>
          <w:u w:val="single"/>
          <w:lang w:val="es-ES"/>
        </w:rPr>
      </w:pPr>
      <w:r w:rsidRPr="006B53C0">
        <w:rPr>
          <w:rFonts w:ascii="Arial" w:eastAsia="Arial" w:hAnsi="Arial" w:cs="Arial"/>
          <w:u w:val="single"/>
          <w:lang w:val="es-ES"/>
        </w:rPr>
        <w:t>[Distrito / Provincia / Departamento]</w:t>
      </w:r>
    </w:p>
    <w:p w14:paraId="530BCC57" w14:textId="77777777" w:rsidR="006B53C0" w:rsidRPr="006B53C0" w:rsidRDefault="006B53C0" w:rsidP="006B53C0">
      <w:pPr>
        <w:spacing w:after="0" w:line="240" w:lineRule="auto"/>
        <w:rPr>
          <w:rFonts w:ascii="Arial" w:eastAsia="Calibri" w:hAnsi="Arial" w:cs="Arial"/>
          <w:b/>
          <w:lang w:val="es-ES"/>
        </w:rPr>
      </w:pPr>
    </w:p>
    <w:p w14:paraId="06AB164D" w14:textId="77777777" w:rsidR="006B53C0" w:rsidRPr="006B53C0" w:rsidRDefault="006B53C0" w:rsidP="006B53C0">
      <w:pPr>
        <w:tabs>
          <w:tab w:val="left" w:pos="1260"/>
        </w:tabs>
        <w:spacing w:after="0" w:line="240" w:lineRule="auto"/>
        <w:ind w:left="1843" w:hanging="1843"/>
        <w:jc w:val="both"/>
        <w:rPr>
          <w:rFonts w:ascii="Arial" w:eastAsia="Calibri" w:hAnsi="Arial" w:cs="Arial"/>
          <w:lang w:val="es-ES"/>
        </w:rPr>
      </w:pPr>
      <w:r w:rsidRPr="006B53C0">
        <w:rPr>
          <w:rFonts w:ascii="Arial" w:eastAsia="Arial" w:hAnsi="Arial" w:cs="Arial"/>
          <w:lang w:val="es-ES"/>
        </w:rPr>
        <w:t>Asunto</w:t>
      </w:r>
      <w:r w:rsidRPr="006B53C0">
        <w:rPr>
          <w:rFonts w:ascii="Arial" w:eastAsia="Calibri" w:hAnsi="Arial" w:cs="Arial"/>
          <w:lang w:val="es-ES"/>
        </w:rPr>
        <w:tab/>
      </w:r>
      <w:r w:rsidRPr="006B53C0">
        <w:rPr>
          <w:rFonts w:ascii="Arial" w:eastAsia="Arial" w:hAnsi="Arial" w:cs="Arial"/>
          <w:lang w:val="es-ES"/>
        </w:rPr>
        <w:t>:</w:t>
      </w:r>
      <w:r w:rsidRPr="006B53C0">
        <w:rPr>
          <w:rFonts w:ascii="Arial" w:eastAsia="Calibri" w:hAnsi="Arial" w:cs="Arial"/>
          <w:lang w:val="es-ES"/>
        </w:rPr>
        <w:tab/>
        <w:t>Solicitud de conversión de anotación preventiva de saneamiento físico legal en inscripción registral definitiva</w:t>
      </w:r>
    </w:p>
    <w:p w14:paraId="6C8342A4" w14:textId="77777777" w:rsidR="006B53C0" w:rsidRPr="006B53C0" w:rsidRDefault="006B53C0" w:rsidP="006B53C0">
      <w:pPr>
        <w:tabs>
          <w:tab w:val="left" w:pos="1260"/>
        </w:tabs>
        <w:spacing w:after="0" w:line="240" w:lineRule="auto"/>
        <w:ind w:left="1843" w:hanging="1843"/>
        <w:jc w:val="both"/>
        <w:rPr>
          <w:rFonts w:ascii="Arial" w:eastAsia="Arial" w:hAnsi="Arial" w:cs="Arial"/>
          <w:sz w:val="16"/>
          <w:szCs w:val="16"/>
          <w:lang w:val="es-ES"/>
        </w:rPr>
      </w:pPr>
    </w:p>
    <w:p w14:paraId="02A0700A" w14:textId="77777777" w:rsidR="006B53C0" w:rsidRPr="006B53C0" w:rsidRDefault="006B53C0" w:rsidP="006B53C0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val="es-ES"/>
        </w:rPr>
      </w:pPr>
    </w:p>
    <w:p w14:paraId="5FF6D6D2" w14:textId="77777777" w:rsidR="006B53C0" w:rsidRPr="006B53C0" w:rsidRDefault="006B53C0" w:rsidP="006B53C0">
      <w:pPr>
        <w:spacing w:after="0" w:line="240" w:lineRule="auto"/>
        <w:jc w:val="both"/>
        <w:rPr>
          <w:rFonts w:ascii="Arial" w:eastAsia="Arial" w:hAnsi="Arial" w:cs="Arial"/>
          <w:lang w:val="es-ES"/>
        </w:rPr>
      </w:pPr>
      <w:r w:rsidRPr="006B53C0">
        <w:rPr>
          <w:rFonts w:ascii="Arial" w:eastAsia="Arial" w:hAnsi="Arial" w:cs="Arial"/>
          <w:lang w:val="es-ES"/>
        </w:rPr>
        <w:t>De mi mayor consideración:</w:t>
      </w:r>
    </w:p>
    <w:p w14:paraId="1B9C100F" w14:textId="77777777" w:rsidR="006B53C0" w:rsidRPr="006B53C0" w:rsidRDefault="006B53C0" w:rsidP="006B53C0">
      <w:pPr>
        <w:spacing w:after="0" w:line="240" w:lineRule="auto"/>
        <w:jc w:val="both"/>
        <w:rPr>
          <w:rFonts w:ascii="Arial" w:eastAsia="Arial" w:hAnsi="Arial" w:cs="Arial"/>
          <w:lang w:val="es-ES"/>
        </w:rPr>
      </w:pPr>
    </w:p>
    <w:p w14:paraId="4D20CACB" w14:textId="77777777" w:rsidR="006B53C0" w:rsidRPr="006B53C0" w:rsidRDefault="006B53C0" w:rsidP="006B53C0">
      <w:pPr>
        <w:spacing w:after="0" w:line="240" w:lineRule="auto"/>
        <w:jc w:val="both"/>
        <w:rPr>
          <w:rFonts w:ascii="Arial" w:hAnsi="Arial" w:cs="Arial"/>
        </w:rPr>
      </w:pPr>
      <w:r w:rsidRPr="006B53C0">
        <w:rPr>
          <w:rFonts w:ascii="Arial" w:eastAsia="Arial" w:hAnsi="Arial" w:cs="Arial"/>
          <w:color w:val="000000" w:themeColor="text1"/>
        </w:rPr>
        <w:t xml:space="preserve">Tengo el agrado de dirigirme a usted, en atención al procedimiento especial de saneamiento físico legal que viene tramitando la entidad que represento, respecto del </w:t>
      </w:r>
      <w:r w:rsidRPr="006B53C0">
        <w:rPr>
          <w:rFonts w:ascii="Arial" w:hAnsi="Arial" w:cs="Arial"/>
        </w:rPr>
        <w:t>predio/inmueble de [</w:t>
      </w:r>
      <w:r w:rsidRPr="006B53C0">
        <w:rPr>
          <w:rFonts w:ascii="Arial" w:hAnsi="Arial" w:cs="Arial"/>
          <w:i/>
        </w:rPr>
        <w:t>área en m</w:t>
      </w:r>
      <w:r w:rsidRPr="006B53C0">
        <w:rPr>
          <w:rFonts w:ascii="Arial" w:hAnsi="Arial" w:cs="Arial"/>
          <w:i/>
          <w:vertAlign w:val="superscript"/>
        </w:rPr>
        <w:t>2</w:t>
      </w:r>
      <w:r w:rsidRPr="006B53C0">
        <w:rPr>
          <w:rFonts w:ascii="Arial" w:hAnsi="Arial" w:cs="Arial"/>
          <w:i/>
        </w:rPr>
        <w:t xml:space="preserve"> o ha</w:t>
      </w:r>
      <w:r w:rsidRPr="006B53C0">
        <w:rPr>
          <w:rFonts w:ascii="Arial" w:hAnsi="Arial" w:cs="Arial"/>
        </w:rPr>
        <w:t>], ubicado en [</w:t>
      </w:r>
      <w:r w:rsidRPr="006B53C0">
        <w:rPr>
          <w:rFonts w:ascii="Arial" w:hAnsi="Arial" w:cs="Arial"/>
          <w:i/>
        </w:rPr>
        <w:t>dirección o, en su defecto, sector</w:t>
      </w:r>
      <w:r w:rsidRPr="006B53C0">
        <w:rPr>
          <w:rFonts w:ascii="Arial" w:hAnsi="Arial" w:cs="Arial"/>
        </w:rPr>
        <w:t>], [</w:t>
      </w:r>
      <w:r w:rsidRPr="006B53C0">
        <w:rPr>
          <w:rFonts w:ascii="Arial" w:hAnsi="Arial" w:cs="Arial"/>
          <w:i/>
        </w:rPr>
        <w:t>distrito</w:t>
      </w:r>
      <w:r w:rsidRPr="006B53C0">
        <w:rPr>
          <w:rFonts w:ascii="Arial" w:hAnsi="Arial" w:cs="Arial"/>
        </w:rPr>
        <w:t>], [</w:t>
      </w:r>
      <w:r w:rsidRPr="006B53C0">
        <w:rPr>
          <w:rFonts w:ascii="Arial" w:hAnsi="Arial" w:cs="Arial"/>
          <w:i/>
        </w:rPr>
        <w:t>provincia</w:t>
      </w:r>
      <w:r w:rsidRPr="006B53C0">
        <w:rPr>
          <w:rFonts w:ascii="Arial" w:hAnsi="Arial" w:cs="Arial"/>
        </w:rPr>
        <w:t>], [</w:t>
      </w:r>
      <w:r w:rsidRPr="006B53C0">
        <w:rPr>
          <w:rFonts w:ascii="Arial" w:hAnsi="Arial" w:cs="Arial"/>
          <w:i/>
        </w:rPr>
        <w:t>departamento</w:t>
      </w:r>
      <w:r w:rsidRPr="006B53C0">
        <w:rPr>
          <w:rFonts w:ascii="Arial" w:hAnsi="Arial" w:cs="Arial"/>
        </w:rPr>
        <w:t>], [</w:t>
      </w:r>
      <w:r w:rsidRPr="006B53C0">
        <w:rPr>
          <w:rFonts w:ascii="Arial" w:hAnsi="Arial" w:cs="Arial"/>
          <w:i/>
        </w:rPr>
        <w:t>inscrito / que forma parte del predio inscrito</w:t>
      </w:r>
      <w:r w:rsidRPr="006B53C0">
        <w:rPr>
          <w:rFonts w:ascii="Arial" w:hAnsi="Arial" w:cs="Arial"/>
        </w:rPr>
        <w:t>] en la Partida Registral N° […] de la Oficina Registral de […]</w:t>
      </w:r>
      <w:r w:rsidRPr="006B53C0">
        <w:rPr>
          <w:rFonts w:ascii="Arial" w:hAnsi="Arial" w:cs="Arial"/>
          <w:b/>
        </w:rPr>
        <w:t>.</w:t>
      </w:r>
    </w:p>
    <w:p w14:paraId="7E10A230" w14:textId="77777777" w:rsidR="006B53C0" w:rsidRPr="006B53C0" w:rsidRDefault="006B53C0" w:rsidP="006B53C0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5F2B0079" w14:textId="246A1EE9" w:rsidR="006B53C0" w:rsidRPr="006B53C0" w:rsidRDefault="006B53C0" w:rsidP="006B53C0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6B53C0">
        <w:rPr>
          <w:rFonts w:ascii="Arial" w:eastAsia="Arial" w:hAnsi="Arial" w:cs="Arial"/>
          <w:color w:val="000000" w:themeColor="text1"/>
        </w:rPr>
        <w:t>Al respecto, en cumplimiento de lo establecido en el párrafo 257.1 del artículo 257 del Reglamento de la Ley N° 29151, Ley General del Sistema Nacional de Bienes Estatales, aprobado por Decreto Supremo N° 008-2021-VIVIENDA, habiendo transcurrido el plazo de 30 días hábiles de efectuada la [</w:t>
      </w:r>
      <w:r w:rsidRPr="006B53C0">
        <w:rPr>
          <w:rFonts w:ascii="Arial" w:eastAsia="Arial" w:hAnsi="Arial" w:cs="Arial"/>
          <w:i/>
          <w:color w:val="000000" w:themeColor="text1"/>
        </w:rPr>
        <w:t>notificación personal / publicación</w:t>
      </w:r>
      <w:r w:rsidRPr="006B53C0">
        <w:rPr>
          <w:rFonts w:ascii="Arial" w:eastAsia="Arial" w:hAnsi="Arial" w:cs="Arial"/>
          <w:color w:val="000000" w:themeColor="text1"/>
        </w:rPr>
        <w:t>]</w:t>
      </w:r>
      <w:r w:rsidRPr="006B53C0">
        <w:rPr>
          <w:rFonts w:ascii="Arial" w:eastAsia="Arial" w:hAnsi="Arial" w:cs="Arial"/>
          <w:color w:val="000000" w:themeColor="text1"/>
          <w:vertAlign w:val="superscript"/>
        </w:rPr>
        <w:footnoteReference w:id="1"/>
      </w:r>
      <w:r w:rsidRPr="006B53C0">
        <w:rPr>
          <w:rFonts w:ascii="Arial" w:eastAsia="Arial" w:hAnsi="Arial" w:cs="Arial"/>
          <w:color w:val="000000" w:themeColor="text1"/>
        </w:rPr>
        <w:t>, sin haber recibido oposición alguna, solicito se sirva efectuar la inscripción registral definitiva de la anotación preventiva inscrita en el asiento […] de la partida registral antes indicada.</w:t>
      </w:r>
    </w:p>
    <w:p w14:paraId="0FBE17AC" w14:textId="77777777" w:rsidR="006B53C0" w:rsidRPr="006B53C0" w:rsidRDefault="006B53C0" w:rsidP="006B53C0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0A9EE2AD" w14:textId="77777777" w:rsidR="006B53C0" w:rsidRPr="006B53C0" w:rsidRDefault="006B53C0" w:rsidP="006B53C0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6B53C0">
        <w:rPr>
          <w:rFonts w:ascii="Arial" w:eastAsia="Arial" w:hAnsi="Arial" w:cs="Arial"/>
          <w:color w:val="000000" w:themeColor="text1"/>
        </w:rPr>
        <w:t>Para tal efecto, preciso que el predio/inmueble materia de saneamiento físico legal se encuentra registrado con Código CUS N° (…) en el Sistema de Información Nacional de Bienes Estatales (SINABIP). Asimismo, cumplo con adjuntar al presente el cargo de la [</w:t>
      </w:r>
      <w:r w:rsidRPr="006B53C0">
        <w:rPr>
          <w:rFonts w:ascii="Arial" w:eastAsia="Arial" w:hAnsi="Arial" w:cs="Arial"/>
          <w:i/>
          <w:color w:val="000000" w:themeColor="text1"/>
        </w:rPr>
        <w:t>notificación personal / publicación en el diario</w:t>
      </w:r>
      <w:r w:rsidRPr="006B53C0">
        <w:rPr>
          <w:rFonts w:ascii="Arial" w:eastAsia="Arial" w:hAnsi="Arial" w:cs="Arial"/>
          <w:color w:val="000000" w:themeColor="text1"/>
        </w:rPr>
        <w:t>] efectuada</w:t>
      </w:r>
      <w:r w:rsidRPr="006B53C0">
        <w:rPr>
          <w:rFonts w:ascii="Arial" w:eastAsia="Arial" w:hAnsi="Arial" w:cs="Arial"/>
          <w:color w:val="000000" w:themeColor="text1"/>
          <w:vertAlign w:val="superscript"/>
        </w:rPr>
        <w:footnoteReference w:id="2"/>
      </w:r>
      <w:r w:rsidRPr="006B53C0">
        <w:rPr>
          <w:rFonts w:ascii="Arial" w:eastAsia="Arial" w:hAnsi="Arial" w:cs="Arial"/>
          <w:color w:val="000000" w:themeColor="text1"/>
        </w:rPr>
        <w:t>.</w:t>
      </w:r>
    </w:p>
    <w:p w14:paraId="0C6ABB60" w14:textId="77777777" w:rsidR="006B53C0" w:rsidRPr="006B53C0" w:rsidRDefault="006B53C0" w:rsidP="006B53C0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75A31203" w14:textId="77777777" w:rsidR="006B53C0" w:rsidRPr="006B53C0" w:rsidRDefault="006B53C0" w:rsidP="006B53C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s-PE"/>
        </w:rPr>
      </w:pPr>
      <w:r w:rsidRPr="006B53C0">
        <w:rPr>
          <w:rFonts w:ascii="Arial" w:eastAsia="Arial" w:hAnsi="Arial" w:cs="Arial"/>
          <w:color w:val="000000" w:themeColor="text1"/>
          <w:lang w:eastAsia="es-PE"/>
        </w:rPr>
        <w:t>Sin otro particular, es propicia la ocasión para expresarle mi aprecio y consideración.</w:t>
      </w:r>
    </w:p>
    <w:p w14:paraId="0BF6E984" w14:textId="77777777" w:rsidR="006B53C0" w:rsidRPr="006B53C0" w:rsidRDefault="006B53C0" w:rsidP="006B53C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ES" w:eastAsia="es-ES"/>
        </w:rPr>
      </w:pPr>
    </w:p>
    <w:p w14:paraId="1A691A23" w14:textId="77777777" w:rsidR="006B53C0" w:rsidRPr="006B53C0" w:rsidRDefault="006B53C0" w:rsidP="006B53C0">
      <w:pPr>
        <w:widowControl w:val="0"/>
        <w:tabs>
          <w:tab w:val="left" w:pos="10620"/>
          <w:tab w:val="left" w:pos="11328"/>
          <w:tab w:val="left" w:pos="12036"/>
        </w:tabs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14"/>
          <w:szCs w:val="14"/>
        </w:rPr>
      </w:pPr>
      <w:r w:rsidRPr="006B53C0">
        <w:rPr>
          <w:rFonts w:ascii="Arial" w:eastAsia="Arial" w:hAnsi="Arial" w:cs="Arial"/>
        </w:rPr>
        <w:t>Atentamente,</w:t>
      </w:r>
    </w:p>
    <w:p w14:paraId="4D1C787F" w14:textId="77777777" w:rsidR="006B53C0" w:rsidRPr="006B53C0" w:rsidRDefault="006B53C0" w:rsidP="006B53C0">
      <w:pPr>
        <w:spacing w:after="0" w:line="240" w:lineRule="auto"/>
        <w:jc w:val="center"/>
        <w:rPr>
          <w:rFonts w:ascii="Arial" w:hAnsi="Arial" w:cs="Arial"/>
        </w:rPr>
      </w:pPr>
    </w:p>
    <w:p w14:paraId="58477A6D" w14:textId="77777777" w:rsidR="006B53C0" w:rsidRPr="006B53C0" w:rsidRDefault="006B53C0" w:rsidP="006B53C0">
      <w:pPr>
        <w:spacing w:after="0" w:line="240" w:lineRule="auto"/>
        <w:jc w:val="center"/>
        <w:rPr>
          <w:rFonts w:ascii="Arial" w:hAnsi="Arial" w:cs="Arial"/>
          <w:i/>
        </w:rPr>
      </w:pPr>
      <w:r w:rsidRPr="006B53C0">
        <w:rPr>
          <w:rFonts w:ascii="Arial" w:hAnsi="Arial" w:cs="Arial"/>
        </w:rPr>
        <w:t>[</w:t>
      </w:r>
      <w:r w:rsidRPr="006B53C0">
        <w:rPr>
          <w:rFonts w:ascii="Arial" w:hAnsi="Arial" w:cs="Arial"/>
          <w:i/>
        </w:rPr>
        <w:t>Firma</w:t>
      </w:r>
      <w:r w:rsidRPr="006B53C0">
        <w:rPr>
          <w:rFonts w:ascii="Arial" w:hAnsi="Arial" w:cs="Arial"/>
        </w:rPr>
        <w:t>]</w:t>
      </w:r>
    </w:p>
    <w:p w14:paraId="49307CB7" w14:textId="77777777" w:rsidR="006B53C0" w:rsidRPr="006B53C0" w:rsidRDefault="006B53C0" w:rsidP="006B53C0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6B53C0">
        <w:rPr>
          <w:rFonts w:ascii="Arial" w:hAnsi="Arial" w:cs="Arial"/>
          <w:b/>
          <w:i/>
        </w:rPr>
        <w:t xml:space="preserve"> </w:t>
      </w:r>
      <w:r w:rsidRPr="006B53C0">
        <w:rPr>
          <w:rFonts w:ascii="Arial" w:hAnsi="Arial" w:cs="Arial"/>
        </w:rPr>
        <w:t>_______</w:t>
      </w:r>
      <w:r w:rsidRPr="006B53C0">
        <w:rPr>
          <w:rFonts w:ascii="Arial" w:hAnsi="Arial" w:cs="Arial"/>
          <w:u w:val="single"/>
        </w:rPr>
        <w:t xml:space="preserve">                                                       </w:t>
      </w:r>
      <w:r w:rsidRPr="006B53C0">
        <w:rPr>
          <w:rFonts w:ascii="Arial" w:hAnsi="Arial" w:cs="Arial"/>
        </w:rPr>
        <w:t>________</w:t>
      </w:r>
      <w:r w:rsidRPr="006B53C0">
        <w:rPr>
          <w:rFonts w:ascii="Arial" w:hAnsi="Arial" w:cs="Arial"/>
          <w:u w:val="single"/>
        </w:rPr>
        <w:t xml:space="preserve">  </w:t>
      </w:r>
      <w:r w:rsidRPr="006B53C0">
        <w:rPr>
          <w:rFonts w:ascii="Arial" w:hAnsi="Arial" w:cs="Arial"/>
        </w:rPr>
        <w:t>_</w:t>
      </w:r>
    </w:p>
    <w:p w14:paraId="642D5F81" w14:textId="77777777" w:rsidR="006B53C0" w:rsidRPr="006B53C0" w:rsidRDefault="006B53C0" w:rsidP="006B53C0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6B53C0">
        <w:rPr>
          <w:rFonts w:ascii="Arial" w:hAnsi="Arial" w:cs="Arial"/>
          <w:b/>
          <w:i/>
        </w:rPr>
        <w:t>Nombres y apellidos completos</w:t>
      </w:r>
    </w:p>
    <w:p w14:paraId="3BB5CEB3" w14:textId="77777777" w:rsidR="006B53C0" w:rsidRPr="006B53C0" w:rsidRDefault="006B53C0" w:rsidP="006B53C0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6B53C0">
        <w:rPr>
          <w:rFonts w:ascii="Arial" w:hAnsi="Arial" w:cs="Arial"/>
          <w:b/>
          <w:i/>
        </w:rPr>
        <w:t>Cargo</w:t>
      </w:r>
    </w:p>
    <w:p w14:paraId="48C78603" w14:textId="77777777" w:rsidR="006B53C0" w:rsidRPr="006B53C0" w:rsidRDefault="006B53C0" w:rsidP="006B53C0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6B53C0">
        <w:rPr>
          <w:rFonts w:ascii="Arial" w:hAnsi="Arial" w:cs="Arial"/>
          <w:b/>
          <w:i/>
        </w:rPr>
        <w:t>Entidad</w:t>
      </w:r>
    </w:p>
    <w:p w14:paraId="296D0AE4" w14:textId="77777777" w:rsidR="006B53C0" w:rsidRPr="006B53C0" w:rsidRDefault="006B53C0" w:rsidP="006B53C0">
      <w:pPr>
        <w:widowControl w:val="0"/>
        <w:tabs>
          <w:tab w:val="left" w:pos="10620"/>
          <w:tab w:val="left" w:pos="11328"/>
          <w:tab w:val="left" w:pos="12036"/>
        </w:tabs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6B53C0">
        <w:rPr>
          <w:rFonts w:ascii="Arial" w:eastAsia="Arial" w:hAnsi="Arial" w:cs="Arial"/>
          <w:sz w:val="18"/>
          <w:szCs w:val="18"/>
        </w:rPr>
        <w:t>Adjunto:</w:t>
      </w:r>
    </w:p>
    <w:p w14:paraId="48A35189" w14:textId="68288183" w:rsidR="00352A70" w:rsidRPr="00BC32AB" w:rsidRDefault="006B53C0" w:rsidP="00BC32AB">
      <w:pPr>
        <w:widowControl w:val="0"/>
        <w:tabs>
          <w:tab w:val="left" w:pos="10620"/>
          <w:tab w:val="left" w:pos="11328"/>
          <w:tab w:val="left" w:pos="12036"/>
        </w:tabs>
        <w:suppressAutoHyphens/>
        <w:autoSpaceDE w:val="0"/>
        <w:spacing w:after="0"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6B53C0">
        <w:rPr>
          <w:rFonts w:ascii="Arial" w:eastAsia="Arial" w:hAnsi="Arial" w:cs="Arial"/>
          <w:color w:val="000000" w:themeColor="text1"/>
          <w:sz w:val="18"/>
          <w:szCs w:val="18"/>
        </w:rPr>
        <w:t>Cargo de la [</w:t>
      </w:r>
      <w:r w:rsidRPr="006B53C0">
        <w:rPr>
          <w:rFonts w:ascii="Arial" w:eastAsia="Arial" w:hAnsi="Arial" w:cs="Arial"/>
          <w:i/>
          <w:color w:val="000000" w:themeColor="text1"/>
          <w:sz w:val="18"/>
          <w:szCs w:val="18"/>
        </w:rPr>
        <w:t>notificación personal / publicación en el diario</w:t>
      </w:r>
      <w:r w:rsidRPr="006B53C0">
        <w:rPr>
          <w:rFonts w:ascii="Arial" w:eastAsia="Arial" w:hAnsi="Arial" w:cs="Arial"/>
          <w:color w:val="000000" w:themeColor="text1"/>
          <w:sz w:val="18"/>
          <w:szCs w:val="18"/>
        </w:rPr>
        <w:t>]</w:t>
      </w:r>
    </w:p>
    <w:sectPr w:rsidR="00352A70" w:rsidRPr="00BC32AB" w:rsidSect="009B5D66">
      <w:footnotePr>
        <w:numRestart w:val="eachSect"/>
      </w:footnotePr>
      <w:pgSz w:w="12240" w:h="15840"/>
      <w:pgMar w:top="568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A2DEC" w14:textId="77777777" w:rsidR="008F0ED4" w:rsidRDefault="008F0ED4" w:rsidP="003240DD">
      <w:pPr>
        <w:spacing w:after="0" w:line="240" w:lineRule="auto"/>
      </w:pPr>
      <w:r>
        <w:separator/>
      </w:r>
    </w:p>
  </w:endnote>
  <w:endnote w:type="continuationSeparator" w:id="0">
    <w:p w14:paraId="375179E3" w14:textId="77777777" w:rsidR="008F0ED4" w:rsidRDefault="008F0ED4" w:rsidP="0032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08DB1" w14:textId="77777777" w:rsidR="008F0ED4" w:rsidRDefault="008F0ED4" w:rsidP="003240DD">
      <w:pPr>
        <w:spacing w:after="0" w:line="240" w:lineRule="auto"/>
      </w:pPr>
      <w:r>
        <w:separator/>
      </w:r>
    </w:p>
  </w:footnote>
  <w:footnote w:type="continuationSeparator" w:id="0">
    <w:p w14:paraId="5DEC06C0" w14:textId="77777777" w:rsidR="008F0ED4" w:rsidRDefault="008F0ED4" w:rsidP="003240DD">
      <w:pPr>
        <w:spacing w:after="0" w:line="240" w:lineRule="auto"/>
      </w:pPr>
      <w:r>
        <w:continuationSeparator/>
      </w:r>
    </w:p>
  </w:footnote>
  <w:footnote w:id="1">
    <w:p w14:paraId="6FCF6273" w14:textId="77777777" w:rsidR="006B53C0" w:rsidRPr="00DD5EFC" w:rsidRDefault="006B53C0" w:rsidP="006B53C0">
      <w:pPr>
        <w:pStyle w:val="NormalWeb"/>
        <w:spacing w:after="0"/>
        <w:ind w:left="142" w:hanging="142"/>
        <w:jc w:val="both"/>
        <w:rPr>
          <w:rFonts w:ascii="Arial" w:hAnsi="Arial" w:cs="Arial"/>
          <w:color w:val="000000"/>
          <w:sz w:val="10"/>
          <w:szCs w:val="10"/>
          <w:lang w:val="es-ES"/>
        </w:rPr>
      </w:pPr>
      <w:r w:rsidRPr="00DD5EFC">
        <w:rPr>
          <w:rStyle w:val="Refdenotaalpie"/>
          <w:rFonts w:ascii="Arial" w:hAnsi="Arial" w:cs="Arial"/>
          <w:sz w:val="10"/>
          <w:szCs w:val="10"/>
        </w:rPr>
        <w:footnoteRef/>
      </w:r>
      <w:r w:rsidRPr="00DD5EFC">
        <w:rPr>
          <w:rFonts w:ascii="Arial" w:hAnsi="Arial" w:cs="Arial"/>
          <w:sz w:val="10"/>
          <w:szCs w:val="10"/>
        </w:rPr>
        <w:t xml:space="preserve"> </w:t>
      </w:r>
      <w:r w:rsidRPr="00DD5EFC"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>Párrafos 251.1 y 251</w:t>
      </w:r>
      <w:r w:rsidRPr="00DD5EFC">
        <w:rPr>
          <w:rFonts w:ascii="Arial" w:hAnsi="Arial" w:cs="Arial"/>
          <w:sz w:val="10"/>
          <w:szCs w:val="10"/>
        </w:rPr>
        <w:t>.2 del a</w:t>
      </w:r>
      <w:r w:rsidRPr="00DD5EFC">
        <w:rPr>
          <w:rFonts w:ascii="Arial" w:hAnsi="Arial" w:cs="Arial"/>
          <w:color w:val="000000"/>
          <w:sz w:val="10"/>
          <w:szCs w:val="10"/>
        </w:rPr>
        <w:t>rtículo 251 del Reglamento de la Ley N° 29151, aprobado por Decreto Supremo N° 008-2021-VIVIENDA.- Notificación o publicación</w:t>
      </w:r>
    </w:p>
    <w:p w14:paraId="0200CD71" w14:textId="77777777" w:rsidR="006B53C0" w:rsidRPr="00DD5EFC" w:rsidRDefault="006B53C0" w:rsidP="006B53C0">
      <w:pPr>
        <w:pStyle w:val="NormalWeb"/>
        <w:spacing w:after="0"/>
        <w:ind w:left="142"/>
        <w:jc w:val="both"/>
        <w:rPr>
          <w:rFonts w:ascii="Arial" w:hAnsi="Arial" w:cs="Arial"/>
          <w:color w:val="000000"/>
          <w:sz w:val="10"/>
          <w:szCs w:val="10"/>
        </w:rPr>
      </w:pPr>
      <w:r w:rsidRPr="00DD5EFC">
        <w:rPr>
          <w:rFonts w:ascii="Arial" w:hAnsi="Arial" w:cs="Arial"/>
          <w:color w:val="000000"/>
          <w:sz w:val="10"/>
          <w:szCs w:val="10"/>
        </w:rPr>
        <w:t>251.1 En los actos de saneamiento físico legal especificados en los numerales 1, 2, 4, 5, 6, 8, 11, 12, 13, 14, 15 y 16 del artículo 243 del Reglamento se debe notificar a quien se considere que pudiera ser afectado con el mismo, siempre que se encuentre identificado; en caso contrario, se procede a efectuar una publicación por única vez, en el diario oficial El Peruano o en otro de mayor circulación del lugar donde se ubica el bien y en la página web de la entidad; en caso que la entidad no cuente con este último medio, se indica tal situación en la declaración jurada referida en el literal a) del artículo 249 del Reglamento.</w:t>
      </w:r>
    </w:p>
    <w:p w14:paraId="73D61EAC" w14:textId="77777777" w:rsidR="006B53C0" w:rsidRPr="00DD5EFC" w:rsidRDefault="006B53C0" w:rsidP="006B53C0">
      <w:pPr>
        <w:pStyle w:val="NormalWeb"/>
        <w:spacing w:after="0"/>
        <w:ind w:left="142"/>
        <w:jc w:val="both"/>
        <w:rPr>
          <w:rFonts w:ascii="Arial" w:hAnsi="Arial" w:cs="Arial"/>
          <w:color w:val="000000"/>
          <w:sz w:val="10"/>
          <w:szCs w:val="10"/>
        </w:rPr>
      </w:pPr>
      <w:r w:rsidRPr="00DD5EFC">
        <w:rPr>
          <w:rFonts w:ascii="Arial" w:hAnsi="Arial" w:cs="Arial"/>
          <w:color w:val="000000"/>
          <w:sz w:val="10"/>
          <w:szCs w:val="10"/>
        </w:rPr>
        <w:t>251.2. De igual forma, cuando el proceso de saneamiento de un predio estatal comprende varios actos y uno de ellos requiere de notificación o publicación, previamente se procede por este mecanismo.</w:t>
      </w:r>
    </w:p>
    <w:p w14:paraId="78639648" w14:textId="77777777" w:rsidR="006B53C0" w:rsidRPr="00DD5EFC" w:rsidRDefault="006B53C0" w:rsidP="006B53C0">
      <w:pPr>
        <w:pStyle w:val="Textonotapie"/>
        <w:ind w:firstLine="142"/>
        <w:rPr>
          <w:rFonts w:ascii="Arial" w:hAnsi="Arial" w:cs="Arial"/>
          <w:sz w:val="10"/>
          <w:szCs w:val="10"/>
        </w:rPr>
      </w:pPr>
      <w:r w:rsidRPr="00DD5EFC">
        <w:rPr>
          <w:rFonts w:ascii="Arial" w:hAnsi="Arial" w:cs="Arial"/>
          <w:sz w:val="10"/>
          <w:szCs w:val="10"/>
        </w:rPr>
        <w:t>(…)</w:t>
      </w:r>
    </w:p>
  </w:footnote>
  <w:footnote w:id="2">
    <w:p w14:paraId="1F894B5C" w14:textId="77777777" w:rsidR="006B53C0" w:rsidRPr="00C80F0A" w:rsidRDefault="006B53C0" w:rsidP="006B53C0">
      <w:pPr>
        <w:pStyle w:val="NormalWeb"/>
        <w:spacing w:after="0"/>
        <w:ind w:left="142" w:hanging="142"/>
        <w:jc w:val="both"/>
        <w:rPr>
          <w:rFonts w:ascii="Arial" w:hAnsi="Arial" w:cs="Arial"/>
          <w:color w:val="000000"/>
          <w:sz w:val="18"/>
          <w:szCs w:val="18"/>
        </w:rPr>
      </w:pPr>
      <w:r w:rsidRPr="00DD5EFC">
        <w:rPr>
          <w:rStyle w:val="Refdenotaalpie"/>
          <w:rFonts w:ascii="Arial" w:hAnsi="Arial" w:cs="Arial"/>
          <w:sz w:val="10"/>
          <w:szCs w:val="10"/>
        </w:rPr>
        <w:footnoteRef/>
      </w:r>
      <w:r w:rsidRPr="00DD5EFC">
        <w:rPr>
          <w:rFonts w:ascii="Arial" w:hAnsi="Arial" w:cs="Arial"/>
          <w:sz w:val="10"/>
          <w:szCs w:val="10"/>
        </w:rPr>
        <w:t xml:space="preserve"> </w:t>
      </w:r>
      <w:r w:rsidRPr="00DD5EFC">
        <w:rPr>
          <w:rFonts w:ascii="Arial" w:hAnsi="Arial" w:cs="Arial"/>
          <w:sz w:val="10"/>
          <w:szCs w:val="10"/>
        </w:rPr>
        <w:tab/>
      </w:r>
      <w:r w:rsidRPr="00DD5EFC">
        <w:rPr>
          <w:rFonts w:ascii="Arial" w:hAnsi="Arial" w:cs="Arial"/>
          <w:color w:val="000000"/>
          <w:sz w:val="10"/>
          <w:szCs w:val="10"/>
        </w:rPr>
        <w:t xml:space="preserve">Mediante Resolución N° 048-2021/SBN del 09 de junio de 2021, </w:t>
      </w:r>
      <w:r>
        <w:rPr>
          <w:rFonts w:ascii="Arial" w:hAnsi="Arial" w:cs="Arial"/>
          <w:color w:val="000000"/>
          <w:sz w:val="10"/>
          <w:szCs w:val="10"/>
        </w:rPr>
        <w:t xml:space="preserve">se </w:t>
      </w:r>
      <w:r w:rsidRPr="00DD5EFC">
        <w:rPr>
          <w:rFonts w:ascii="Arial" w:hAnsi="Arial" w:cs="Arial"/>
          <w:color w:val="000000"/>
          <w:sz w:val="10"/>
          <w:szCs w:val="10"/>
        </w:rPr>
        <w:t>aprobó el formato para la publicación.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B7CF8"/>
    <w:multiLevelType w:val="hybridMultilevel"/>
    <w:tmpl w:val="27CE64F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020E0"/>
    <w:multiLevelType w:val="hybridMultilevel"/>
    <w:tmpl w:val="87F42EFC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2378B"/>
    <w:multiLevelType w:val="hybridMultilevel"/>
    <w:tmpl w:val="3F0E6ADA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92A6C"/>
    <w:multiLevelType w:val="hybridMultilevel"/>
    <w:tmpl w:val="4BC8C664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25A88"/>
    <w:multiLevelType w:val="hybridMultilevel"/>
    <w:tmpl w:val="9B3252FE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E6873"/>
    <w:multiLevelType w:val="hybridMultilevel"/>
    <w:tmpl w:val="C36EEFA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3008B"/>
    <w:multiLevelType w:val="hybridMultilevel"/>
    <w:tmpl w:val="42C6307C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973430">
    <w:abstractNumId w:val="6"/>
  </w:num>
  <w:num w:numId="2" w16cid:durableId="896206009">
    <w:abstractNumId w:val="4"/>
  </w:num>
  <w:num w:numId="3" w16cid:durableId="1096486934">
    <w:abstractNumId w:val="5"/>
  </w:num>
  <w:num w:numId="4" w16cid:durableId="443771090">
    <w:abstractNumId w:val="0"/>
  </w:num>
  <w:num w:numId="5" w16cid:durableId="405955543">
    <w:abstractNumId w:val="2"/>
  </w:num>
  <w:num w:numId="6" w16cid:durableId="1114204509">
    <w:abstractNumId w:val="1"/>
  </w:num>
  <w:num w:numId="7" w16cid:durableId="432168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70C"/>
    <w:rsid w:val="00003F59"/>
    <w:rsid w:val="0001148C"/>
    <w:rsid w:val="000143B1"/>
    <w:rsid w:val="000201F2"/>
    <w:rsid w:val="00052D0D"/>
    <w:rsid w:val="0008270C"/>
    <w:rsid w:val="00084100"/>
    <w:rsid w:val="000905BC"/>
    <w:rsid w:val="0009271F"/>
    <w:rsid w:val="000A5C5C"/>
    <w:rsid w:val="000B4625"/>
    <w:rsid w:val="000D0141"/>
    <w:rsid w:val="000D6F4A"/>
    <w:rsid w:val="000D77A4"/>
    <w:rsid w:val="000E621F"/>
    <w:rsid w:val="00114E78"/>
    <w:rsid w:val="00125694"/>
    <w:rsid w:val="001626EC"/>
    <w:rsid w:val="00162CC7"/>
    <w:rsid w:val="00165159"/>
    <w:rsid w:val="001A3975"/>
    <w:rsid w:val="001C40DF"/>
    <w:rsid w:val="001C5F93"/>
    <w:rsid w:val="001D3007"/>
    <w:rsid w:val="001D3F05"/>
    <w:rsid w:val="001E6BEB"/>
    <w:rsid w:val="001E7355"/>
    <w:rsid w:val="001F1A70"/>
    <w:rsid w:val="002368F9"/>
    <w:rsid w:val="00241F11"/>
    <w:rsid w:val="00251B12"/>
    <w:rsid w:val="002674C6"/>
    <w:rsid w:val="002862C5"/>
    <w:rsid w:val="002A0A4F"/>
    <w:rsid w:val="002C4AF8"/>
    <w:rsid w:val="002E3692"/>
    <w:rsid w:val="00307618"/>
    <w:rsid w:val="0031214D"/>
    <w:rsid w:val="003240DD"/>
    <w:rsid w:val="00324C66"/>
    <w:rsid w:val="00352A70"/>
    <w:rsid w:val="00360DD5"/>
    <w:rsid w:val="00363FBA"/>
    <w:rsid w:val="00376418"/>
    <w:rsid w:val="00387346"/>
    <w:rsid w:val="00396AEA"/>
    <w:rsid w:val="003A34D6"/>
    <w:rsid w:val="003A554A"/>
    <w:rsid w:val="003A5A28"/>
    <w:rsid w:val="003D4B24"/>
    <w:rsid w:val="003F3AC5"/>
    <w:rsid w:val="0040588C"/>
    <w:rsid w:val="00437FAA"/>
    <w:rsid w:val="004619CA"/>
    <w:rsid w:val="004670DC"/>
    <w:rsid w:val="00467B0C"/>
    <w:rsid w:val="004755A0"/>
    <w:rsid w:val="00495D67"/>
    <w:rsid w:val="004A4DC1"/>
    <w:rsid w:val="004B684B"/>
    <w:rsid w:val="004D2A48"/>
    <w:rsid w:val="004E040B"/>
    <w:rsid w:val="004E21F3"/>
    <w:rsid w:val="00500B3B"/>
    <w:rsid w:val="005102B6"/>
    <w:rsid w:val="00520819"/>
    <w:rsid w:val="0052749B"/>
    <w:rsid w:val="00537686"/>
    <w:rsid w:val="00567326"/>
    <w:rsid w:val="0057044F"/>
    <w:rsid w:val="005751FB"/>
    <w:rsid w:val="00592B39"/>
    <w:rsid w:val="005C6D50"/>
    <w:rsid w:val="005D2607"/>
    <w:rsid w:val="005D337E"/>
    <w:rsid w:val="005E1706"/>
    <w:rsid w:val="005E2701"/>
    <w:rsid w:val="005F11A8"/>
    <w:rsid w:val="006002DE"/>
    <w:rsid w:val="00600723"/>
    <w:rsid w:val="006065D0"/>
    <w:rsid w:val="00606F9D"/>
    <w:rsid w:val="00622781"/>
    <w:rsid w:val="006245E8"/>
    <w:rsid w:val="00634482"/>
    <w:rsid w:val="00671D7B"/>
    <w:rsid w:val="00686FAC"/>
    <w:rsid w:val="00693827"/>
    <w:rsid w:val="006A3890"/>
    <w:rsid w:val="006B33C6"/>
    <w:rsid w:val="006B53C0"/>
    <w:rsid w:val="006C159A"/>
    <w:rsid w:val="006D74BA"/>
    <w:rsid w:val="006F7492"/>
    <w:rsid w:val="00711E1E"/>
    <w:rsid w:val="00732F26"/>
    <w:rsid w:val="007636D8"/>
    <w:rsid w:val="007712E3"/>
    <w:rsid w:val="007738A1"/>
    <w:rsid w:val="0077537A"/>
    <w:rsid w:val="007806A1"/>
    <w:rsid w:val="007910BE"/>
    <w:rsid w:val="00792E5E"/>
    <w:rsid w:val="007B34BA"/>
    <w:rsid w:val="007D0928"/>
    <w:rsid w:val="007D5486"/>
    <w:rsid w:val="007D57FE"/>
    <w:rsid w:val="007D5D3F"/>
    <w:rsid w:val="007E259F"/>
    <w:rsid w:val="007E2D8F"/>
    <w:rsid w:val="007F2640"/>
    <w:rsid w:val="00805E88"/>
    <w:rsid w:val="008066E2"/>
    <w:rsid w:val="00810116"/>
    <w:rsid w:val="008470D7"/>
    <w:rsid w:val="00853E15"/>
    <w:rsid w:val="00865D70"/>
    <w:rsid w:val="00894906"/>
    <w:rsid w:val="008A25FE"/>
    <w:rsid w:val="008A6F73"/>
    <w:rsid w:val="008C59E9"/>
    <w:rsid w:val="008F0ED4"/>
    <w:rsid w:val="00922BA0"/>
    <w:rsid w:val="0093380A"/>
    <w:rsid w:val="00946D14"/>
    <w:rsid w:val="0095182A"/>
    <w:rsid w:val="009553AB"/>
    <w:rsid w:val="0095655E"/>
    <w:rsid w:val="00971D2D"/>
    <w:rsid w:val="0098202D"/>
    <w:rsid w:val="00985A8B"/>
    <w:rsid w:val="00985FCA"/>
    <w:rsid w:val="00987302"/>
    <w:rsid w:val="00995CB3"/>
    <w:rsid w:val="009A262D"/>
    <w:rsid w:val="009B28CC"/>
    <w:rsid w:val="009B5D66"/>
    <w:rsid w:val="009D27EF"/>
    <w:rsid w:val="009D4024"/>
    <w:rsid w:val="009E05C2"/>
    <w:rsid w:val="009F4743"/>
    <w:rsid w:val="009F57FD"/>
    <w:rsid w:val="009F60A1"/>
    <w:rsid w:val="00A33824"/>
    <w:rsid w:val="00A41C19"/>
    <w:rsid w:val="00A423B7"/>
    <w:rsid w:val="00A57D2A"/>
    <w:rsid w:val="00A653AC"/>
    <w:rsid w:val="00A712AC"/>
    <w:rsid w:val="00A769E6"/>
    <w:rsid w:val="00AA51F2"/>
    <w:rsid w:val="00AB15C6"/>
    <w:rsid w:val="00AC3A26"/>
    <w:rsid w:val="00AC5966"/>
    <w:rsid w:val="00AC7CA2"/>
    <w:rsid w:val="00AF2384"/>
    <w:rsid w:val="00B00337"/>
    <w:rsid w:val="00B05D55"/>
    <w:rsid w:val="00B13654"/>
    <w:rsid w:val="00B14C4F"/>
    <w:rsid w:val="00B23FE8"/>
    <w:rsid w:val="00B30291"/>
    <w:rsid w:val="00B31E40"/>
    <w:rsid w:val="00B4567C"/>
    <w:rsid w:val="00B531B0"/>
    <w:rsid w:val="00B5350C"/>
    <w:rsid w:val="00B56FFB"/>
    <w:rsid w:val="00B61D0D"/>
    <w:rsid w:val="00B6753F"/>
    <w:rsid w:val="00B73D40"/>
    <w:rsid w:val="00B90052"/>
    <w:rsid w:val="00B92F37"/>
    <w:rsid w:val="00BA2E67"/>
    <w:rsid w:val="00BA659E"/>
    <w:rsid w:val="00BC32AB"/>
    <w:rsid w:val="00BC460B"/>
    <w:rsid w:val="00BD042F"/>
    <w:rsid w:val="00BD1E3B"/>
    <w:rsid w:val="00BD45B9"/>
    <w:rsid w:val="00BD62AF"/>
    <w:rsid w:val="00BD7452"/>
    <w:rsid w:val="00BE1D9C"/>
    <w:rsid w:val="00BF6476"/>
    <w:rsid w:val="00C03BA0"/>
    <w:rsid w:val="00C361B5"/>
    <w:rsid w:val="00C65834"/>
    <w:rsid w:val="00C65940"/>
    <w:rsid w:val="00C67658"/>
    <w:rsid w:val="00C81128"/>
    <w:rsid w:val="00C819A4"/>
    <w:rsid w:val="00C95920"/>
    <w:rsid w:val="00CA3278"/>
    <w:rsid w:val="00CB3C9C"/>
    <w:rsid w:val="00CB4CA2"/>
    <w:rsid w:val="00CC2D7C"/>
    <w:rsid w:val="00CE083F"/>
    <w:rsid w:val="00D0203C"/>
    <w:rsid w:val="00D03C1B"/>
    <w:rsid w:val="00D2351F"/>
    <w:rsid w:val="00D245DD"/>
    <w:rsid w:val="00D3396F"/>
    <w:rsid w:val="00D402DB"/>
    <w:rsid w:val="00D42026"/>
    <w:rsid w:val="00D60E8C"/>
    <w:rsid w:val="00D71169"/>
    <w:rsid w:val="00DA7DD9"/>
    <w:rsid w:val="00DB5416"/>
    <w:rsid w:val="00DC553F"/>
    <w:rsid w:val="00DF211A"/>
    <w:rsid w:val="00E04B4C"/>
    <w:rsid w:val="00E168BB"/>
    <w:rsid w:val="00E16EF9"/>
    <w:rsid w:val="00E23CFB"/>
    <w:rsid w:val="00E3693E"/>
    <w:rsid w:val="00E65CD7"/>
    <w:rsid w:val="00E678E7"/>
    <w:rsid w:val="00E85BCC"/>
    <w:rsid w:val="00E90FF5"/>
    <w:rsid w:val="00ED687D"/>
    <w:rsid w:val="00ED7A82"/>
    <w:rsid w:val="00F1348F"/>
    <w:rsid w:val="00F409A1"/>
    <w:rsid w:val="00F72D06"/>
    <w:rsid w:val="00F81473"/>
    <w:rsid w:val="00FA149C"/>
    <w:rsid w:val="00FC7896"/>
    <w:rsid w:val="00FD4220"/>
    <w:rsid w:val="00FD6CD3"/>
    <w:rsid w:val="00FE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6F220B"/>
  <w15:chartTrackingRefBased/>
  <w15:docId w15:val="{14B8CA95-9263-4561-8EF5-AB243178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1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10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10116"/>
    <w:pPr>
      <w:ind w:left="720"/>
      <w:contextualSpacing/>
    </w:pPr>
  </w:style>
  <w:style w:type="character" w:customStyle="1" w:styleId="normaltextrun">
    <w:name w:val="normaltextrun"/>
    <w:basedOn w:val="Fuentedeprrafopredeter"/>
    <w:rsid w:val="007D5D3F"/>
  </w:style>
  <w:style w:type="paragraph" w:styleId="Textonotapie">
    <w:name w:val="footnote text"/>
    <w:basedOn w:val="Normal"/>
    <w:link w:val="TextonotapieCar"/>
    <w:uiPriority w:val="99"/>
    <w:unhideWhenUsed/>
    <w:rsid w:val="003240D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240D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3240DD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D042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D042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D042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B53C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EA60C-9F30-4BB4-9A66-AB19D9D4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Leandro Obando Fernandez</dc:creator>
  <cp:keywords/>
  <dc:description/>
  <cp:lastModifiedBy>Marco Obando</cp:lastModifiedBy>
  <cp:revision>36</cp:revision>
  <dcterms:created xsi:type="dcterms:W3CDTF">2024-03-07T00:01:00Z</dcterms:created>
  <dcterms:modified xsi:type="dcterms:W3CDTF">2024-05-20T01:32:00Z</dcterms:modified>
</cp:coreProperties>
</file>