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19B19CCA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31610D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113CEB">
        <w:rPr>
          <w:rFonts w:ascii="Arial" w:hAnsi="Arial" w:cs="Arial"/>
          <w:b/>
          <w:noProof/>
          <w:sz w:val="22"/>
          <w:szCs w:val="22"/>
          <w:u w:val="single"/>
        </w:rPr>
        <w:t>6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20/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4C7A44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7F33E887" w14:textId="056C8592" w:rsidR="0034781E" w:rsidRPr="00954016" w:rsidRDefault="0034781E" w:rsidP="00954016">
      <w:pPr>
        <w:jc w:val="both"/>
        <w:rPr>
          <w:rFonts w:ascii="Arial" w:hAnsi="Arial" w:cs="Arial"/>
          <w:sz w:val="22"/>
          <w:szCs w:val="22"/>
        </w:rPr>
      </w:pPr>
    </w:p>
    <w:p w14:paraId="041D87B7" w14:textId="6593A459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</w:t>
      </w:r>
      <w:r w:rsidR="00113CEB">
        <w:rPr>
          <w:rFonts w:ascii="Arial" w:hAnsi="Arial" w:cs="Arial"/>
          <w:sz w:val="22"/>
          <w:szCs w:val="22"/>
        </w:rPr>
        <w:t>un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(0</w:t>
      </w:r>
      <w:r w:rsidR="00113CEB">
        <w:rPr>
          <w:rFonts w:ascii="Arial" w:hAnsi="Arial" w:cs="Arial"/>
          <w:sz w:val="22"/>
          <w:szCs w:val="22"/>
        </w:rPr>
        <w:t>1</w:t>
      </w:r>
      <w:r w:rsidR="00954016" w:rsidRPr="00954016">
        <w:rPr>
          <w:rFonts w:ascii="Arial" w:hAnsi="Arial" w:cs="Arial"/>
          <w:sz w:val="22"/>
          <w:szCs w:val="22"/>
        </w:rPr>
        <w:t xml:space="preserve">) </w:t>
      </w:r>
      <w:r w:rsidR="007A5721" w:rsidRPr="00954016">
        <w:rPr>
          <w:rFonts w:ascii="Arial" w:hAnsi="Arial" w:cs="Arial"/>
          <w:sz w:val="22"/>
          <w:szCs w:val="22"/>
        </w:rPr>
        <w:t>practicante profesional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en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B66733">
        <w:rPr>
          <w:rFonts w:ascii="Arial" w:hAnsi="Arial" w:cs="Arial"/>
          <w:sz w:val="22"/>
          <w:szCs w:val="22"/>
        </w:rPr>
        <w:t>Derecho</w:t>
      </w:r>
      <w:r w:rsidR="00954016">
        <w:rPr>
          <w:rFonts w:ascii="Arial" w:hAnsi="Arial" w:cs="Arial"/>
          <w:sz w:val="22"/>
          <w:szCs w:val="22"/>
        </w:rPr>
        <w:t>.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</w:p>
    <w:p w14:paraId="6F7DBCE5" w14:textId="45C4892A" w:rsidR="00C078F5" w:rsidRDefault="00C078F5" w:rsidP="004C7A44">
      <w:pPr>
        <w:pStyle w:val="Prrafodelista"/>
        <w:ind w:left="360"/>
        <w:jc w:val="both"/>
      </w:pPr>
    </w:p>
    <w:p w14:paraId="1FCEE05C" w14:textId="04C8CDA5" w:rsidR="00C078F5" w:rsidRPr="00954F1A" w:rsidRDefault="00C078F5" w:rsidP="00C078F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75E5104F" w14:textId="6FAFA09B" w:rsidR="00C078F5" w:rsidRDefault="00C078F5" w:rsidP="004C7A44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76B2EE1" w14:textId="26406F2E" w:rsidR="008E675D" w:rsidRPr="008E675D" w:rsidRDefault="00113CEB" w:rsidP="008E675D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Subdirección de Supervisión de la Dirección de Gestión del Patrimonio Estatal</w:t>
      </w:r>
    </w:p>
    <w:p w14:paraId="25BE8577" w14:textId="2373257E" w:rsidR="00E61A56" w:rsidRPr="00E61A56" w:rsidRDefault="00E61A56" w:rsidP="00E61A56">
      <w:pPr>
        <w:jc w:val="both"/>
        <w:rPr>
          <w:rFonts w:ascii="Arial" w:hAnsi="Arial" w:cs="Arial"/>
          <w:sz w:val="22"/>
          <w:szCs w:val="22"/>
        </w:rPr>
      </w:pPr>
    </w:p>
    <w:p w14:paraId="4A89E11D" w14:textId="4C6C27F2" w:rsidR="00E61A56" w:rsidRPr="00954F1A" w:rsidRDefault="00E61A56" w:rsidP="00E61A5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6C45502B" w14:textId="3A2178FC" w:rsid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71AE28DD" w14:textId="77777777" w:rsidR="00C078F5" w:rsidRDefault="00C078F5" w:rsidP="00F429D6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F780E41" w14:textId="3E6CD10D" w:rsidR="00F429D6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BC7B8B1" w14:textId="77777777" w:rsidR="00706CC1" w:rsidRPr="00706CC1" w:rsidRDefault="00706CC1" w:rsidP="00706CC1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05396A" w14:textId="77777777" w:rsidR="00A36B67" w:rsidRDefault="00A36B6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2F7E7C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FF5065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74C9C026" w:rsidR="00C730C9" w:rsidRPr="004C3606" w:rsidRDefault="00C730C9" w:rsidP="00C730C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Egresado universitario de la carrera de </w:t>
            </w:r>
            <w:r w:rsidR="00B66733">
              <w:rPr>
                <w:rFonts w:ascii="Arial" w:hAnsi="Arial" w:cs="Arial"/>
                <w:sz w:val="22"/>
                <w:szCs w:val="22"/>
              </w:rPr>
              <w:t>Derecho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0E367826" w14:textId="6830E39B" w:rsidR="00455CA2" w:rsidRDefault="00455CA2" w:rsidP="00455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635E4" w14:textId="77777777" w:rsidR="00445149" w:rsidRDefault="00445149" w:rsidP="00445149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149">
              <w:rPr>
                <w:rFonts w:ascii="Arial" w:hAnsi="Arial" w:cs="Arial"/>
                <w:sz w:val="22"/>
                <w:szCs w:val="22"/>
              </w:rPr>
              <w:t>Ofimática a nivel básico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25883A" w14:textId="485FB7AB" w:rsidR="00445149" w:rsidRPr="007A5721" w:rsidRDefault="00445149" w:rsidP="007A5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FEC55C" w14:textId="1791BC85" w:rsidR="00C730C9" w:rsidRPr="00662512" w:rsidRDefault="00C730C9" w:rsidP="00323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PE" w:eastAsia="es-PE"/>
              </w:rPr>
            </w:pP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77777777" w:rsidR="00445149" w:rsidRPr="007C5036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Trabajo en equipo.</w:t>
            </w:r>
          </w:p>
          <w:p w14:paraId="1EACE499" w14:textId="616B6A1A" w:rsidR="00445149" w:rsidRPr="00445149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r w:rsid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.</w:t>
            </w: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721E1F">
      <w:pPr>
        <w:pStyle w:val="Prrafodelista"/>
        <w:numPr>
          <w:ilvl w:val="0"/>
          <w:numId w:val="30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7E4643C" w14:textId="78C596B6" w:rsidR="00113CEB" w:rsidRDefault="00113CEB" w:rsidP="00113CEB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CEB">
        <w:rPr>
          <w:rFonts w:ascii="Arial" w:hAnsi="Arial" w:cs="Arial"/>
          <w:sz w:val="22"/>
          <w:szCs w:val="22"/>
        </w:rPr>
        <w:t>Apoyar en elaborar un control de los documentos internos (memos, proveídos, entre otros) y externos (solicitudes de ingreso)</w:t>
      </w:r>
      <w:r>
        <w:rPr>
          <w:rFonts w:ascii="Arial" w:hAnsi="Arial" w:cs="Arial"/>
          <w:sz w:val="22"/>
          <w:szCs w:val="22"/>
        </w:rPr>
        <w:t xml:space="preserve"> </w:t>
      </w:r>
      <w:r w:rsidRPr="00113CEB">
        <w:rPr>
          <w:rFonts w:ascii="Arial" w:hAnsi="Arial" w:cs="Arial"/>
          <w:sz w:val="22"/>
          <w:szCs w:val="22"/>
        </w:rPr>
        <w:t>para dar seguimiento hasta su culminación.</w:t>
      </w:r>
    </w:p>
    <w:p w14:paraId="4F33BD33" w14:textId="411463A2" w:rsidR="00113CEB" w:rsidRDefault="00113CEB" w:rsidP="00113CEB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CEB">
        <w:rPr>
          <w:rFonts w:ascii="Arial" w:hAnsi="Arial" w:cs="Arial"/>
          <w:sz w:val="22"/>
          <w:szCs w:val="22"/>
        </w:rPr>
        <w:t>Apoyar en la revisión de antecedentes administrativos, registrales y judiciales de los predios estatales involucrados en los</w:t>
      </w:r>
      <w:r>
        <w:rPr>
          <w:rFonts w:ascii="Arial" w:hAnsi="Arial" w:cs="Arial"/>
          <w:sz w:val="22"/>
          <w:szCs w:val="22"/>
        </w:rPr>
        <w:t xml:space="preserve"> </w:t>
      </w:r>
      <w:r w:rsidRPr="00113CEB">
        <w:rPr>
          <w:rFonts w:ascii="Arial" w:hAnsi="Arial" w:cs="Arial"/>
          <w:sz w:val="22"/>
          <w:szCs w:val="22"/>
        </w:rPr>
        <w:t>procedimientos materia de supervisión a nivel nacional.</w:t>
      </w:r>
    </w:p>
    <w:p w14:paraId="463F0EA0" w14:textId="5AB63AD0" w:rsidR="00113CEB" w:rsidRDefault="00113CEB" w:rsidP="00113CEB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CEB">
        <w:rPr>
          <w:rFonts w:ascii="Arial" w:hAnsi="Arial" w:cs="Arial"/>
          <w:sz w:val="22"/>
          <w:szCs w:val="22"/>
        </w:rPr>
        <w:t>Apoyar a realizar el diagnóstico legal de los procedimientos efectuados por las Entidades conformantes del SNBE para elaborar los</w:t>
      </w:r>
      <w:r>
        <w:rPr>
          <w:rFonts w:ascii="Arial" w:hAnsi="Arial" w:cs="Arial"/>
          <w:sz w:val="22"/>
          <w:szCs w:val="22"/>
        </w:rPr>
        <w:t xml:space="preserve"> </w:t>
      </w:r>
      <w:r w:rsidRPr="00113CEB">
        <w:rPr>
          <w:rFonts w:ascii="Arial" w:hAnsi="Arial" w:cs="Arial"/>
          <w:sz w:val="22"/>
          <w:szCs w:val="22"/>
        </w:rPr>
        <w:t>informes preliminares</w:t>
      </w:r>
      <w:r w:rsidR="00D8126C">
        <w:rPr>
          <w:rFonts w:ascii="Arial" w:hAnsi="Arial" w:cs="Arial"/>
          <w:sz w:val="22"/>
          <w:szCs w:val="22"/>
        </w:rPr>
        <w:t>.</w:t>
      </w:r>
    </w:p>
    <w:p w14:paraId="5E13ECAF" w14:textId="6B55A973" w:rsidR="00113CEB" w:rsidRDefault="00113CEB" w:rsidP="00113CEB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CEB">
        <w:rPr>
          <w:rFonts w:ascii="Arial" w:hAnsi="Arial" w:cs="Arial"/>
          <w:sz w:val="22"/>
          <w:szCs w:val="22"/>
        </w:rPr>
        <w:t>Apoyar a elaborar un registro de control y avances de los expedientes presentados correspondientes al equipo (procedimientos,</w:t>
      </w:r>
      <w:r>
        <w:rPr>
          <w:rFonts w:ascii="Arial" w:hAnsi="Arial" w:cs="Arial"/>
          <w:sz w:val="22"/>
          <w:szCs w:val="22"/>
        </w:rPr>
        <w:t xml:space="preserve"> </w:t>
      </w:r>
      <w:r w:rsidRPr="00113CEB">
        <w:rPr>
          <w:rFonts w:ascii="Arial" w:hAnsi="Arial" w:cs="Arial"/>
          <w:sz w:val="22"/>
          <w:szCs w:val="22"/>
        </w:rPr>
        <w:t>inmuebles y/o actos).</w:t>
      </w:r>
    </w:p>
    <w:p w14:paraId="50529EF5" w14:textId="5C07ADE2" w:rsidR="00113CEB" w:rsidRPr="00113CEB" w:rsidRDefault="00113CEB" w:rsidP="00113CEB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CEB">
        <w:rPr>
          <w:rFonts w:ascii="Arial" w:hAnsi="Arial" w:cs="Arial"/>
          <w:sz w:val="22"/>
          <w:szCs w:val="22"/>
        </w:rPr>
        <w:t>Otras que le asigne el jefe o coordinador en relación a la formación laboral.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5105F5">
      <w:pPr>
        <w:pStyle w:val="Prrafodelista"/>
        <w:numPr>
          <w:ilvl w:val="0"/>
          <w:numId w:val="30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Superintendencia Nacional de Bienes Estatales, ubicado en Calle Chinchón </w:t>
            </w:r>
            <w:proofErr w:type="spellStart"/>
            <w:r w:rsidRPr="002A0578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2A0578">
              <w:rPr>
                <w:rFonts w:ascii="Arial" w:hAnsi="Arial" w:cs="Arial"/>
                <w:sz w:val="22"/>
                <w:szCs w:val="22"/>
              </w:rPr>
              <w:t xml:space="preserve">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0F3AFBC" w14:textId="48BEF766" w:rsidR="005105F5" w:rsidRPr="00C651C4" w:rsidRDefault="00C651C4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Hasta el 31 de </w:t>
            </w:r>
            <w:r w:rsidR="003F163B">
              <w:rPr>
                <w:rFonts w:ascii="Arial" w:hAnsi="Arial" w:cs="Arial"/>
                <w:sz w:val="22"/>
                <w:szCs w:val="22"/>
              </w:rPr>
              <w:t>diciembre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21C06591" w:rsidR="00FD4E06" w:rsidRPr="00FD4E06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411468A7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9A7C19" w14:textId="2DA6AACB" w:rsidR="007A5721" w:rsidRDefault="007A5721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6DF2F29A" w14:textId="1C51FB61" w:rsidR="00113CEB" w:rsidRDefault="00113CEB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10256E6A" w14:textId="77777777" w:rsidR="00113CEB" w:rsidRDefault="00113CEB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68B924C5" w14:textId="77777777" w:rsidR="007A5721" w:rsidRPr="00E3028A" w:rsidRDefault="007A5721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2F552D">
      <w:pPr>
        <w:pStyle w:val="Prrafodelista"/>
        <w:numPr>
          <w:ilvl w:val="0"/>
          <w:numId w:val="30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07099880" w:rsidR="00B7271D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p w14:paraId="162C1EA0" w14:textId="77777777" w:rsidR="00113CEB" w:rsidRPr="009177BE" w:rsidRDefault="00113CEB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DD7E38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4E2550CE" w:rsidR="008501DE" w:rsidRPr="001B6A84" w:rsidRDefault="00DD7E38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04810"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26896833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Del</w:t>
            </w:r>
            <w:r w:rsidR="00CC5C58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01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CC5C58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 w:rsidR="00CC5C58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934941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CC5C58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962A" w14:textId="77777777" w:rsidR="008501DE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Pr="00B4617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6410CA57" w:rsidR="00D7223C" w:rsidRPr="00E0481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(Se recibirá hasta las 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19:00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horas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383D0844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CC5C5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CC5C5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50C69B20" w:rsidR="008501DE" w:rsidRPr="001B6A84" w:rsidRDefault="008501DE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094AFC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CC5C5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CC5C5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021FECB3" w:rsidR="008501DE" w:rsidRPr="00B46172" w:rsidRDefault="008501DE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A432AE">
              <w:rPr>
                <w:rStyle w:val="Hipervnculo"/>
                <w:rFonts w:ascii="Arial" w:hAnsi="Arial" w:cs="Arial"/>
                <w:sz w:val="20"/>
              </w:rPr>
              <w:t>https://www.sbn.gob.pe/convocatorias-</w:t>
            </w:r>
            <w:r w:rsidR="00A432AE">
              <w:rPr>
                <w:rStyle w:val="Hipervnculo"/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349D4732" w:rsidR="008501DE" w:rsidRPr="007127E0" w:rsidRDefault="00094AFC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CC5C5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CC5C5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8501DE" w:rsidRPr="007127E0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5D7CD8A3" w:rsidR="008501DE" w:rsidRPr="004526CD" w:rsidRDefault="00CC5C58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2E242941" w14:textId="52B45678" w:rsidR="008501DE" w:rsidRPr="001B6A84" w:rsidRDefault="00CC5C58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22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46362962" w14:textId="3DC1D4ED" w:rsidR="00113CEB" w:rsidRDefault="00113CEB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0126036" w14:textId="6C01E8D5" w:rsidR="00AE24FB" w:rsidRDefault="00AE24FB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204E1ED4" w14:textId="77777777" w:rsidR="00AE24FB" w:rsidRDefault="00AE24FB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AE24FB">
        <w:trPr>
          <w:trHeight w:val="493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1846925A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PERFIL DEL POSTULANTE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7AE5D1BC" w:rsidR="002A274A" w:rsidRPr="00BC1D66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905FD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6FEAFA81" w14:textId="279A9C03" w:rsidR="00BC1D66" w:rsidRPr="00BC1D66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</w:t>
      </w:r>
      <w:proofErr w:type="spellStart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N°</w:t>
      </w:r>
      <w:proofErr w:type="spellEnd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</w:p>
    <w:p w14:paraId="5D8786A4" w14:textId="6A02BCEB" w:rsidR="009E386C" w:rsidRDefault="00BC1D66" w:rsidP="00C35BF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="009E386C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proofErr w:type="gramStart"/>
      <w:r w:rsidR="009E386C" w:rsidRPr="002871E5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 xml:space="preserve">www.sbn.gob.pe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</w:t>
      </w:r>
      <w:proofErr w:type="gramEnd"/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Los documentos deberán ser remitidos en formato PDF, en la fecha y horario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14580997" w:rsidR="002A274A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documentos </w:t>
      </w:r>
      <w:r w:rsidR="00094AFC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antes o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después de la hora y fecha establecida, el currículum vitae no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será considerado ni calificado, ocasionará la descalificación del postulante en el proceso de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0E1F7A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198BC480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documentos </w:t>
      </w:r>
      <w:r w:rsidRPr="008A42E6">
        <w:rPr>
          <w:rFonts w:ascii="Arial" w:hAnsi="Arial" w:cs="Arial"/>
          <w:b/>
          <w:bCs/>
          <w:sz w:val="22"/>
          <w:szCs w:val="22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>, adjuntando los siguientes documentos 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8C811C7" w:rsidR="008A42E6" w:rsidRDefault="008A42E6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 xml:space="preserve">(Anexo </w:t>
      </w:r>
      <w:proofErr w:type="spellStart"/>
      <w:r w:rsidR="00EC0EA4">
        <w:rPr>
          <w:rFonts w:ascii="Arial" w:hAnsi="Arial" w:cs="Arial"/>
          <w:sz w:val="22"/>
          <w:szCs w:val="22"/>
        </w:rPr>
        <w:t>N°</w:t>
      </w:r>
      <w:proofErr w:type="spellEnd"/>
      <w:r w:rsidR="00EC0EA4">
        <w:rPr>
          <w:rFonts w:ascii="Arial" w:hAnsi="Arial" w:cs="Arial"/>
          <w:sz w:val="22"/>
          <w:szCs w:val="22"/>
        </w:rPr>
        <w:t xml:space="preserve"> 1, el formato de la pagina web de la SBN) </w:t>
      </w:r>
      <w:r w:rsidR="00EC0EA4" w:rsidRPr="00EC0EA4">
        <w:rPr>
          <w:rFonts w:ascii="Arial" w:hAnsi="Arial" w:cs="Arial"/>
          <w:b/>
          <w:sz w:val="22"/>
          <w:szCs w:val="22"/>
        </w:rPr>
        <w:t>debidamente firmada.</w:t>
      </w:r>
      <w:r w:rsidR="00EC0EA4">
        <w:rPr>
          <w:rFonts w:ascii="Arial" w:hAnsi="Arial" w:cs="Arial"/>
          <w:sz w:val="22"/>
          <w:szCs w:val="22"/>
        </w:rPr>
        <w:t xml:space="preserve">  </w:t>
      </w:r>
    </w:p>
    <w:p w14:paraId="4D7E7BFD" w14:textId="59971812" w:rsidR="00EC0EA4" w:rsidRDefault="00AA63E2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(Anexo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2, el formato de la pagina web de la SBN) </w:t>
      </w:r>
      <w:r w:rsidRPr="00AA63E2">
        <w:rPr>
          <w:rFonts w:ascii="Arial" w:hAnsi="Arial" w:cs="Arial"/>
          <w:b/>
          <w:sz w:val="22"/>
          <w:szCs w:val="22"/>
        </w:rPr>
        <w:t>debidamente firmada.</w:t>
      </w:r>
    </w:p>
    <w:p w14:paraId="4E0A32B0" w14:textId="1CED16FA" w:rsidR="00CF188D" w:rsidRDefault="003B49ED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CF188D">
        <w:rPr>
          <w:rFonts w:ascii="Arial" w:hAnsi="Arial" w:cs="Arial"/>
          <w:sz w:val="22"/>
          <w:szCs w:val="22"/>
        </w:rPr>
        <w:t xml:space="preserve">o y validado por el centro de Formación Profesional o Centro de Estudios que 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acredita </w:t>
      </w:r>
      <w:r w:rsidR="002850F5">
        <w:rPr>
          <w:rFonts w:ascii="Arial" w:hAnsi="Arial" w:cs="Arial"/>
          <w:b/>
          <w:sz w:val="22"/>
          <w:szCs w:val="22"/>
          <w:u w:val="single"/>
        </w:rPr>
        <w:t>la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 condición de egresado e indica mi fecha de egreso</w:t>
      </w:r>
      <w:r w:rsidR="002E032D">
        <w:rPr>
          <w:rFonts w:ascii="Arial" w:hAnsi="Arial" w:cs="Arial"/>
          <w:b/>
          <w:sz w:val="22"/>
          <w:szCs w:val="22"/>
          <w:u w:val="single"/>
        </w:rPr>
        <w:t>)</w:t>
      </w:r>
      <w:r w:rsidR="00A9477D">
        <w:rPr>
          <w:rFonts w:ascii="Arial" w:hAnsi="Arial" w:cs="Arial"/>
          <w:b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D7081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3CF30C0D" w:rsidR="00F6065A" w:rsidRDefault="00F6065A" w:rsidP="00C35BF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queda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descalificado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del proceso.</w:t>
      </w:r>
    </w:p>
    <w:p w14:paraId="532235F9" w14:textId="77777777" w:rsidR="009177BE" w:rsidRPr="00F6065A" w:rsidRDefault="009177BE" w:rsidP="00F6065A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CE1B87" w14:textId="77777777" w:rsidR="00D7081D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 xml:space="preserve">a) </w:t>
            </w:r>
            <w:r w:rsidR="00D7081D" w:rsidRPr="00D7081D">
              <w:rPr>
                <w:sz w:val="22"/>
                <w:szCs w:val="22"/>
              </w:rPr>
              <w:t>Para</w:t>
            </w:r>
            <w:r w:rsidRPr="00D7081D">
              <w:rPr>
                <w:sz w:val="22"/>
                <w:szCs w:val="22"/>
              </w:rPr>
              <w:t xml:space="preserve"> postul</w:t>
            </w:r>
            <w:r w:rsidR="00D7081D" w:rsidRPr="00D7081D">
              <w:rPr>
                <w:sz w:val="22"/>
                <w:szCs w:val="22"/>
              </w:rPr>
              <w:t>ar</w:t>
            </w:r>
            <w:r w:rsidRPr="00D7081D">
              <w:rPr>
                <w:sz w:val="22"/>
                <w:szCs w:val="22"/>
              </w:rPr>
              <w:t xml:space="preserve"> a una convocatoria de </w:t>
            </w:r>
            <w:r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Pr="00D7081D">
              <w:rPr>
                <w:sz w:val="22"/>
                <w:szCs w:val="22"/>
              </w:rPr>
              <w:t>, se deberá</w:t>
            </w:r>
          </w:p>
          <w:p w14:paraId="23A0FC44" w14:textId="77777777" w:rsidR="009E3B84" w:rsidRPr="009E3B84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032D" w:rsidRPr="00D7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</w:p>
          <w:p w14:paraId="3644BFF5" w14:textId="77777777" w:rsidR="00C35BFF" w:rsidRDefault="009E3B84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 obtuvo la condición 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</w:p>
          <w:p w14:paraId="61CF45EC" w14:textId="346AB67D" w:rsidR="002E032D" w:rsidRPr="00C35BFF" w:rsidRDefault="00C35BFF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2E032D" w:rsidRPr="00C35BFF">
              <w:rPr>
                <w:sz w:val="22"/>
                <w:szCs w:val="22"/>
              </w:rPr>
              <w:t xml:space="preserve">como NO APTO. </w:t>
            </w:r>
          </w:p>
          <w:p w14:paraId="01F4A626" w14:textId="77777777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A9477D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Es responsabilidad del/la postulante que la información contenida en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</w:t>
            </w:r>
          </w:p>
          <w:p w14:paraId="004E883D" w14:textId="77777777" w:rsidR="00791F30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 documentación enviada de manera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digital valide todos los requisitos señalados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,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y</w:t>
            </w:r>
          </w:p>
          <w:p w14:paraId="300D3218" w14:textId="35A25475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cuente con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 nitidez, claridad y/o calidad mínima para visualizar la información.</w:t>
            </w:r>
          </w:p>
          <w:p w14:paraId="3C5DCA15" w14:textId="77777777" w:rsid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c)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El Comité Evaluador podrá desestimar toda documentación que no permita una</w:t>
            </w:r>
          </w:p>
          <w:p w14:paraId="2F8ECF32" w14:textId="0BEACB29" w:rsidR="00A9477D" w:rsidRP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evaluación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objetiva o evidencie enmendadura o modificación del contenido original.</w:t>
            </w:r>
          </w:p>
          <w:p w14:paraId="607CB9D6" w14:textId="6749F184" w:rsidR="00D7081D" w:rsidRPr="00D7081D" w:rsidRDefault="00A9477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d</w:t>
            </w:r>
            <w:r w:rsidR="002E032D" w:rsidRPr="00D7081D">
              <w:rPr>
                <w:sz w:val="22"/>
                <w:szCs w:val="22"/>
              </w:rPr>
              <w:t>) El periodo de prácticas profesionales solo puede desarrollarse dentro de los 12</w:t>
            </w:r>
          </w:p>
          <w:p w14:paraId="5A21003B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meses siguientes de haber obtenido la condición de egresado de la formación, según</w:t>
            </w:r>
          </w:p>
          <w:p w14:paraId="17932275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lo precisado en el D.L </w:t>
            </w:r>
            <w:proofErr w:type="spellStart"/>
            <w:r w:rsidR="002E032D" w:rsidRPr="00D7081D">
              <w:rPr>
                <w:sz w:val="22"/>
                <w:szCs w:val="22"/>
              </w:rPr>
              <w:t>N°</w:t>
            </w:r>
            <w:proofErr w:type="spellEnd"/>
            <w:r w:rsidR="002E032D" w:rsidRPr="00D7081D">
              <w:rPr>
                <w:sz w:val="22"/>
                <w:szCs w:val="22"/>
              </w:rPr>
              <w:t xml:space="preserve"> 1401, Articulo 12, es decir, solo podrán participar en las</w:t>
            </w:r>
          </w:p>
          <w:p w14:paraId="3291C53C" w14:textId="61B3B89A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prácticas profesionales, aquellos postulantes que no cuenten con más de un año de</w:t>
            </w:r>
          </w:p>
          <w:p w14:paraId="37A895B3" w14:textId="77777777" w:rsidR="002E032D" w:rsidRPr="00905FDB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D7081D">
              <w:rPr>
                <w:sz w:val="22"/>
                <w:szCs w:val="22"/>
              </w:rPr>
              <w:t xml:space="preserve"> </w:t>
            </w:r>
            <w:r w:rsidR="00D7081D">
              <w:rPr>
                <w:sz w:val="22"/>
                <w:szCs w:val="22"/>
              </w:rPr>
              <w:t xml:space="preserve">   </w:t>
            </w:r>
            <w:r w:rsidRPr="00D7081D">
              <w:rPr>
                <w:sz w:val="22"/>
                <w:szCs w:val="22"/>
              </w:rPr>
              <w:t>egresado del centro de formación profesional</w:t>
            </w:r>
            <w:r w:rsidR="00A9477D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2E032D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107A75AF" w14:textId="77777777" w:rsidR="007E3E53" w:rsidRPr="009177BE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EF4791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2C97C203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el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/la servidor/a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a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recordando la hora y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fecha de la entrevista personal,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019FA9A5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Evaluador, se dará por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finalizada la entrevista, dejando constancia de ello a través de un correo electrónico que se remitirá 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postulante y en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122E31B3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mínimo 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7E0AED40" w14:textId="7F4B2389" w:rsidR="00B7271D" w:rsidRPr="00AE24FB" w:rsidRDefault="004238B3" w:rsidP="00AE24FB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6FFDD0F3" w14:textId="6585046F" w:rsidR="002A274A" w:rsidRPr="00905FDB" w:rsidRDefault="00A66745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A1415C">
      <w:pPr>
        <w:pStyle w:val="Prrafodelista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619EF6E8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 resultados finales,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contrato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 no suscribir el contrato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650086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Una de las modalidades de notificación válida es el correo electrónico, por lo que la cuenta de correo que el/la postulante registre en el Anexo </w:t>
      </w:r>
      <w:proofErr w:type="spellStart"/>
      <w:r w:rsidRPr="00D45A1C">
        <w:rPr>
          <w:rFonts w:ascii="Arial" w:hAnsi="Arial" w:cs="Arial"/>
          <w:sz w:val="22"/>
          <w:szCs w:val="22"/>
          <w:lang w:val="es-MX"/>
        </w:rPr>
        <w:t>N°</w:t>
      </w:r>
      <w:proofErr w:type="spellEnd"/>
      <w:r w:rsidRPr="00D45A1C">
        <w:rPr>
          <w:rFonts w:ascii="Arial" w:hAnsi="Arial" w:cs="Arial"/>
          <w:sz w:val="22"/>
          <w:szCs w:val="22"/>
          <w:lang w:val="es-MX"/>
        </w:rPr>
        <w:t xml:space="preserve"> 1, será empleada por la entidad como canal de comunicación válido.</w:t>
      </w:r>
    </w:p>
    <w:p w14:paraId="5F8E094D" w14:textId="6FA994E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Pr="00D45A1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s-MX"/>
          </w:rPr>
          <w:t>nvargas@sbn.gob.pe</w:t>
        </w:r>
      </w:hyperlink>
    </w:p>
    <w:p w14:paraId="3E7EA812" w14:textId="77777777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DD7E38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57A6" w14:textId="77777777" w:rsidR="00DD7E38" w:rsidRDefault="00DD7E38" w:rsidP="00B03E50">
      <w:r>
        <w:separator/>
      </w:r>
    </w:p>
  </w:endnote>
  <w:endnote w:type="continuationSeparator" w:id="0">
    <w:p w14:paraId="7FF72862" w14:textId="77777777" w:rsidR="00DD7E38" w:rsidRDefault="00DD7E38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062FE" w14:textId="77777777" w:rsidR="00DD7E38" w:rsidRDefault="00DD7E38" w:rsidP="00B03E50">
      <w:r>
        <w:separator/>
      </w:r>
    </w:p>
  </w:footnote>
  <w:footnote w:type="continuationSeparator" w:id="0">
    <w:p w14:paraId="43EADBC4" w14:textId="77777777" w:rsidR="00DD7E38" w:rsidRDefault="00DD7E38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6E8C" w14:textId="77777777" w:rsidR="005E6329" w:rsidRPr="00E3028A" w:rsidRDefault="00E3028A" w:rsidP="00E3028A">
    <w:pPr>
      <w:tabs>
        <w:tab w:val="center" w:pos="4676"/>
      </w:tabs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"Año </w:t>
    </w:r>
    <w:r w:rsidR="00A36B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de </w:t>
    </w:r>
    <w:r w:rsidR="007E116A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la Universalización de la Salud</w:t>
    </w:r>
    <w:r w:rsidR="002C2C3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</w:p>
  <w:p w14:paraId="097CCCF3" w14:textId="77777777" w:rsidR="005E6329" w:rsidRPr="00F5265D" w:rsidRDefault="00DD7E38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34E"/>
    <w:multiLevelType w:val="hybridMultilevel"/>
    <w:tmpl w:val="16D66F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197"/>
    <w:multiLevelType w:val="hybridMultilevel"/>
    <w:tmpl w:val="A2D4211C"/>
    <w:lvl w:ilvl="0" w:tplc="28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0C856BF6"/>
    <w:multiLevelType w:val="hybridMultilevel"/>
    <w:tmpl w:val="3AAE6D7C"/>
    <w:lvl w:ilvl="0" w:tplc="28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6F2489"/>
    <w:multiLevelType w:val="hybridMultilevel"/>
    <w:tmpl w:val="B3764C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45059"/>
    <w:multiLevelType w:val="hybridMultilevel"/>
    <w:tmpl w:val="5F34D0A0"/>
    <w:lvl w:ilvl="0" w:tplc="8252FD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4DF"/>
    <w:multiLevelType w:val="hybridMultilevel"/>
    <w:tmpl w:val="0106C6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2B7"/>
    <w:multiLevelType w:val="multilevel"/>
    <w:tmpl w:val="4A842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92FAD"/>
    <w:multiLevelType w:val="hybridMultilevel"/>
    <w:tmpl w:val="64D23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17ED"/>
    <w:multiLevelType w:val="multilevel"/>
    <w:tmpl w:val="166A6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B80598"/>
    <w:multiLevelType w:val="hybridMultilevel"/>
    <w:tmpl w:val="90BE5FBE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CB0F72"/>
    <w:multiLevelType w:val="hybridMultilevel"/>
    <w:tmpl w:val="5E508D6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618C2"/>
    <w:multiLevelType w:val="hybridMultilevel"/>
    <w:tmpl w:val="438E21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B65"/>
    <w:multiLevelType w:val="hybridMultilevel"/>
    <w:tmpl w:val="A00C8E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AD4D81"/>
    <w:multiLevelType w:val="multilevel"/>
    <w:tmpl w:val="28BC3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64236"/>
    <w:multiLevelType w:val="hybridMultilevel"/>
    <w:tmpl w:val="B2945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D3456"/>
    <w:multiLevelType w:val="hybridMultilevel"/>
    <w:tmpl w:val="78582474"/>
    <w:lvl w:ilvl="0" w:tplc="2098E1F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78AF"/>
    <w:multiLevelType w:val="hybridMultilevel"/>
    <w:tmpl w:val="CFA8E8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4772F9"/>
    <w:multiLevelType w:val="hybridMultilevel"/>
    <w:tmpl w:val="1138176E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5B5973"/>
    <w:multiLevelType w:val="hybridMultilevel"/>
    <w:tmpl w:val="D318E4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F035A"/>
    <w:multiLevelType w:val="hybridMultilevel"/>
    <w:tmpl w:val="A60E05E6"/>
    <w:lvl w:ilvl="0" w:tplc="ED06B2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B6E"/>
    <w:multiLevelType w:val="hybridMultilevel"/>
    <w:tmpl w:val="EDB25114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 w15:restartNumberingAfterBreak="0">
    <w:nsid w:val="60113D00"/>
    <w:multiLevelType w:val="hybridMultilevel"/>
    <w:tmpl w:val="E334C3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E13F1"/>
    <w:multiLevelType w:val="hybridMultilevel"/>
    <w:tmpl w:val="4E9042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3D89"/>
    <w:multiLevelType w:val="multilevel"/>
    <w:tmpl w:val="033A1A0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09114A"/>
    <w:multiLevelType w:val="hybridMultilevel"/>
    <w:tmpl w:val="00AE6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2064"/>
    <w:multiLevelType w:val="hybridMultilevel"/>
    <w:tmpl w:val="8C90E6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5285"/>
    <w:multiLevelType w:val="hybridMultilevel"/>
    <w:tmpl w:val="13ECA9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152"/>
    <w:multiLevelType w:val="hybridMultilevel"/>
    <w:tmpl w:val="47C246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2E9F"/>
    <w:multiLevelType w:val="hybridMultilevel"/>
    <w:tmpl w:val="FEAE1A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6A8B"/>
    <w:multiLevelType w:val="hybridMultilevel"/>
    <w:tmpl w:val="4C0E3AF8"/>
    <w:lvl w:ilvl="0" w:tplc="88FA7D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C484F"/>
    <w:multiLevelType w:val="hybridMultilevel"/>
    <w:tmpl w:val="739227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52B89"/>
    <w:multiLevelType w:val="hybridMultilevel"/>
    <w:tmpl w:val="9F18D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FD5989"/>
    <w:multiLevelType w:val="hybridMultilevel"/>
    <w:tmpl w:val="4280B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576"/>
    <w:multiLevelType w:val="hybridMultilevel"/>
    <w:tmpl w:val="657A55F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41A"/>
    <w:multiLevelType w:val="hybridMultilevel"/>
    <w:tmpl w:val="BB3C5BF8"/>
    <w:lvl w:ilvl="0" w:tplc="7D98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7"/>
  </w:num>
  <w:num w:numId="4">
    <w:abstractNumId w:val="23"/>
  </w:num>
  <w:num w:numId="5">
    <w:abstractNumId w:val="33"/>
  </w:num>
  <w:num w:numId="6">
    <w:abstractNumId w:val="22"/>
  </w:num>
  <w:num w:numId="7">
    <w:abstractNumId w:val="42"/>
  </w:num>
  <w:num w:numId="8">
    <w:abstractNumId w:val="7"/>
  </w:num>
  <w:num w:numId="9">
    <w:abstractNumId w:val="17"/>
  </w:num>
  <w:num w:numId="10">
    <w:abstractNumId w:val="21"/>
  </w:num>
  <w:num w:numId="11">
    <w:abstractNumId w:val="9"/>
  </w:num>
  <w:num w:numId="12">
    <w:abstractNumId w:val="32"/>
  </w:num>
  <w:num w:numId="13">
    <w:abstractNumId w:val="25"/>
  </w:num>
  <w:num w:numId="14">
    <w:abstractNumId w:val="38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19"/>
  </w:num>
  <w:num w:numId="20">
    <w:abstractNumId w:val="16"/>
  </w:num>
  <w:num w:numId="21">
    <w:abstractNumId w:val="35"/>
  </w:num>
  <w:num w:numId="22">
    <w:abstractNumId w:val="12"/>
  </w:num>
  <w:num w:numId="23">
    <w:abstractNumId w:val="13"/>
  </w:num>
  <w:num w:numId="24">
    <w:abstractNumId w:val="0"/>
  </w:num>
  <w:num w:numId="25">
    <w:abstractNumId w:val="46"/>
  </w:num>
  <w:num w:numId="26">
    <w:abstractNumId w:val="3"/>
  </w:num>
  <w:num w:numId="27">
    <w:abstractNumId w:val="27"/>
  </w:num>
  <w:num w:numId="28">
    <w:abstractNumId w:val="29"/>
  </w:num>
  <w:num w:numId="29">
    <w:abstractNumId w:val="18"/>
  </w:num>
  <w:num w:numId="30">
    <w:abstractNumId w:val="47"/>
  </w:num>
  <w:num w:numId="31">
    <w:abstractNumId w:val="20"/>
  </w:num>
  <w:num w:numId="32">
    <w:abstractNumId w:val="31"/>
  </w:num>
  <w:num w:numId="33">
    <w:abstractNumId w:val="45"/>
  </w:num>
  <w:num w:numId="34">
    <w:abstractNumId w:val="44"/>
  </w:num>
  <w:num w:numId="35">
    <w:abstractNumId w:val="28"/>
  </w:num>
  <w:num w:numId="36">
    <w:abstractNumId w:val="24"/>
  </w:num>
  <w:num w:numId="37">
    <w:abstractNumId w:val="48"/>
  </w:num>
  <w:num w:numId="38">
    <w:abstractNumId w:val="8"/>
  </w:num>
  <w:num w:numId="39">
    <w:abstractNumId w:val="2"/>
  </w:num>
  <w:num w:numId="40">
    <w:abstractNumId w:val="41"/>
  </w:num>
  <w:num w:numId="41">
    <w:abstractNumId w:val="14"/>
  </w:num>
  <w:num w:numId="42">
    <w:abstractNumId w:val="40"/>
  </w:num>
  <w:num w:numId="43">
    <w:abstractNumId w:val="5"/>
  </w:num>
  <w:num w:numId="44">
    <w:abstractNumId w:val="39"/>
  </w:num>
  <w:num w:numId="45">
    <w:abstractNumId w:val="6"/>
  </w:num>
  <w:num w:numId="46">
    <w:abstractNumId w:val="11"/>
  </w:num>
  <w:num w:numId="47">
    <w:abstractNumId w:val="1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03B35"/>
    <w:rsid w:val="00113CEB"/>
    <w:rsid w:val="0012247F"/>
    <w:rsid w:val="0012683A"/>
    <w:rsid w:val="00133AD6"/>
    <w:rsid w:val="0014141F"/>
    <w:rsid w:val="00144F2D"/>
    <w:rsid w:val="001653F2"/>
    <w:rsid w:val="0017444C"/>
    <w:rsid w:val="0017470A"/>
    <w:rsid w:val="001758DD"/>
    <w:rsid w:val="00181E8B"/>
    <w:rsid w:val="00182138"/>
    <w:rsid w:val="00190249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23AC0"/>
    <w:rsid w:val="00232B39"/>
    <w:rsid w:val="0024094D"/>
    <w:rsid w:val="00247211"/>
    <w:rsid w:val="00256B51"/>
    <w:rsid w:val="00260434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875AB"/>
    <w:rsid w:val="003965FA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3B69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A5721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2658"/>
    <w:rsid w:val="00AA63E2"/>
    <w:rsid w:val="00AB6705"/>
    <w:rsid w:val="00AC15BE"/>
    <w:rsid w:val="00AC21E8"/>
    <w:rsid w:val="00AC4804"/>
    <w:rsid w:val="00AC75B0"/>
    <w:rsid w:val="00AE16BD"/>
    <w:rsid w:val="00AE24FB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542C"/>
    <w:rsid w:val="00B5338B"/>
    <w:rsid w:val="00B55DCB"/>
    <w:rsid w:val="00B576FA"/>
    <w:rsid w:val="00B62028"/>
    <w:rsid w:val="00B64C25"/>
    <w:rsid w:val="00B66733"/>
    <w:rsid w:val="00B67A4F"/>
    <w:rsid w:val="00B7271D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B6848"/>
    <w:rsid w:val="00CC24EB"/>
    <w:rsid w:val="00CC5C58"/>
    <w:rsid w:val="00CD2F96"/>
    <w:rsid w:val="00CE1831"/>
    <w:rsid w:val="00CE33CB"/>
    <w:rsid w:val="00CE43B0"/>
    <w:rsid w:val="00CF188D"/>
    <w:rsid w:val="00D034F7"/>
    <w:rsid w:val="00D05E4A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8126C"/>
    <w:rsid w:val="00D94A12"/>
    <w:rsid w:val="00DA5A26"/>
    <w:rsid w:val="00DA6A3F"/>
    <w:rsid w:val="00DB2C7E"/>
    <w:rsid w:val="00DB3CE0"/>
    <w:rsid w:val="00DC6EAF"/>
    <w:rsid w:val="00DD0786"/>
    <w:rsid w:val="00DD7E38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2FB9"/>
    <w:rsid w:val="00EB756E"/>
    <w:rsid w:val="00EB7BB1"/>
    <w:rsid w:val="00EC0EA4"/>
    <w:rsid w:val="00ED12B2"/>
    <w:rsid w:val="00ED7F65"/>
    <w:rsid w:val="00EE397A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vargas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Nathaly Vargas Champion</cp:lastModifiedBy>
  <cp:revision>2</cp:revision>
  <cp:lastPrinted>2020-01-31T20:44:00Z</cp:lastPrinted>
  <dcterms:created xsi:type="dcterms:W3CDTF">2020-12-01T13:08:00Z</dcterms:created>
  <dcterms:modified xsi:type="dcterms:W3CDTF">2020-12-01T13:08:00Z</dcterms:modified>
</cp:coreProperties>
</file>